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D6991" w14:textId="0B7B154D" w:rsidR="006C613A" w:rsidRDefault="008D6FC7" w:rsidP="007D5201">
      <w:pPr>
        <w:spacing w:before="75" w:after="75" w:line="336" w:lineRule="atLeast"/>
        <w:ind w:left="454" w:right="454"/>
        <w:jc w:val="both"/>
        <w:outlineLvl w:val="2"/>
        <w:divId w:val="1021012280"/>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905/1991 FORU DEKRETUA, </w:t>
      </w:r>
      <w:r>
        <w:rPr>
          <w:rFonts w:ascii="Times New Roman" w:eastAsia="Times New Roman" w:hAnsi="Times New Roman" w:cs="Times New Roman"/>
          <w:b/>
          <w:bCs/>
          <w:sz w:val="22"/>
          <w:szCs w:val="22"/>
        </w:rPr>
        <w:tab/>
        <w:t xml:space="preserve">AZAROAREN 26KO Diputatuen Kontseiluarena, zeinen bidez Iharduera Ekonomikoen gaineko Zerga erregulatzen duen, uztailaren 19ko, k43/89 Foru Arauaren Araubidezko Garapena onesten den. </w:t>
      </w:r>
    </w:p>
    <w:p w14:paraId="3841726D" w14:textId="7CED35C1" w:rsidR="000B21A8" w:rsidRPr="000B21A8" w:rsidRDefault="000B21A8" w:rsidP="007D5201">
      <w:pPr>
        <w:spacing w:before="75" w:after="75" w:line="336" w:lineRule="atLeast"/>
        <w:ind w:left="454" w:right="454"/>
        <w:jc w:val="center"/>
        <w:outlineLvl w:val="2"/>
        <w:divId w:val="1021012280"/>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(BOTHA </w:t>
      </w:r>
      <w:r w:rsidR="008D6FC7">
        <w:rPr>
          <w:rFonts w:ascii="Times New Roman" w:eastAsia="Times New Roman" w:hAnsi="Times New Roman" w:cs="Times New Roman"/>
          <w:b/>
          <w:bCs/>
          <w:sz w:val="22"/>
          <w:szCs w:val="22"/>
        </w:rPr>
        <w:t>139garren Alea</w:t>
      </w:r>
      <w:r>
        <w:rPr>
          <w:rFonts w:ascii="Times New Roman" w:eastAsia="Times New Roman" w:hAnsi="Times New Roman" w:cs="Times New Roman"/>
          <w:b/>
          <w:bCs/>
          <w:sz w:val="22"/>
          <w:szCs w:val="22"/>
        </w:rPr>
        <w:t xml:space="preserve">, </w:t>
      </w:r>
      <w:r w:rsidR="008D6FC7">
        <w:rPr>
          <w:rFonts w:ascii="Times New Roman" w:eastAsia="Times New Roman" w:hAnsi="Times New Roman" w:cs="Times New Roman"/>
          <w:b/>
          <w:bCs/>
          <w:sz w:val="22"/>
          <w:szCs w:val="22"/>
        </w:rPr>
        <w:t>1991ko Azaroa 29a</w:t>
      </w:r>
      <w:r>
        <w:rPr>
          <w:rFonts w:ascii="Times New Roman" w:eastAsia="Times New Roman" w:hAnsi="Times New Roman" w:cs="Times New Roman"/>
          <w:b/>
          <w:bCs/>
          <w:sz w:val="22"/>
          <w:szCs w:val="22"/>
        </w:rPr>
        <w:t>)</w:t>
      </w:r>
    </w:p>
    <w:p w14:paraId="307BD372" w14:textId="297E6560" w:rsidR="006C613A" w:rsidRPr="000B21A8" w:rsidRDefault="001B6286" w:rsidP="007D5201">
      <w:pPr>
        <w:spacing w:before="100" w:beforeAutospacing="1" w:after="100" w:afterAutospacing="1" w:line="336" w:lineRule="atLeast"/>
        <w:ind w:left="454" w:right="454"/>
        <w:jc w:val="center"/>
        <w:outlineLvl w:val="3"/>
        <w:divId w:val="1221212189"/>
        <w:rPr>
          <w:rFonts w:ascii="Times New Roman" w:eastAsia="Times New Roman" w:hAnsi="Times New Roman" w:cs="Times New Roman"/>
          <w:b/>
          <w:bCs/>
          <w:sz w:val="22"/>
          <w:szCs w:val="22"/>
        </w:rPr>
      </w:pPr>
      <w:bookmarkStart w:id="0" w:name="I2"/>
      <w:bookmarkStart w:id="1" w:name="I3"/>
      <w:bookmarkEnd w:id="0"/>
      <w:bookmarkEnd w:id="1"/>
      <w:r>
        <w:rPr>
          <w:rFonts w:ascii="Times New Roman" w:eastAsia="Times New Roman" w:hAnsi="Times New Roman" w:cs="Times New Roman"/>
          <w:b/>
          <w:bCs/>
          <w:sz w:val="22"/>
          <w:szCs w:val="22"/>
        </w:rPr>
        <w:t>SARRERA</w:t>
      </w:r>
    </w:p>
    <w:p w14:paraId="196B99ED" w14:textId="13A63257" w:rsidR="006C613A" w:rsidRDefault="00884CA6" w:rsidP="007D5201">
      <w:pPr>
        <w:pStyle w:val="NormalWeb"/>
        <w:spacing w:line="336" w:lineRule="atLeast"/>
        <w:ind w:left="454" w:right="454"/>
        <w:jc w:val="both"/>
        <w:divId w:val="1221212189"/>
        <w:rPr>
          <w:sz w:val="22"/>
          <w:szCs w:val="22"/>
        </w:rPr>
      </w:pPr>
      <w:r>
        <w:rPr>
          <w:sz w:val="22"/>
          <w:szCs w:val="22"/>
        </w:rPr>
        <w:t xml:space="preserve">Datorren 1992ko urtarrilaren 1etik, Arabako Herrialde Historiko osoan, </w:t>
      </w:r>
      <w:proofErr w:type="spellStart"/>
      <w:r>
        <w:rPr>
          <w:sz w:val="22"/>
          <w:szCs w:val="22"/>
        </w:rPr>
        <w:t>e</w:t>
      </w:r>
      <w:r w:rsidR="002757D2">
        <w:rPr>
          <w:sz w:val="22"/>
          <w:szCs w:val="22"/>
        </w:rPr>
        <w:t>s</w:t>
      </w:r>
      <w:r>
        <w:rPr>
          <w:sz w:val="22"/>
          <w:szCs w:val="22"/>
        </w:rPr>
        <w:t>ijitzen</w:t>
      </w:r>
      <w:proofErr w:type="spellEnd"/>
      <w:r>
        <w:rPr>
          <w:sz w:val="22"/>
          <w:szCs w:val="22"/>
        </w:rPr>
        <w:t xml:space="preserve"> hasiko den, </w:t>
      </w:r>
      <w:r w:rsidR="008C763E">
        <w:rPr>
          <w:sz w:val="22"/>
          <w:szCs w:val="22"/>
        </w:rPr>
        <w:t xml:space="preserve">Iharduera Ekonomikoen gaineko Zerga erregulatzen duen, uztailaren 19ko, 43/89 Foru Arauaren Araubidezko Garapena onesten den. </w:t>
      </w:r>
    </w:p>
    <w:p w14:paraId="59C835FE" w14:textId="15A58328" w:rsidR="008C763E" w:rsidRPr="000B21A8" w:rsidRDefault="008C763E" w:rsidP="007D5201">
      <w:pPr>
        <w:pStyle w:val="NormalWeb"/>
        <w:spacing w:line="336" w:lineRule="atLeast"/>
        <w:ind w:left="454" w:right="454"/>
        <w:jc w:val="both"/>
        <w:divId w:val="1221212189"/>
        <w:rPr>
          <w:sz w:val="22"/>
          <w:szCs w:val="22"/>
        </w:rPr>
      </w:pPr>
      <w:r>
        <w:rPr>
          <w:sz w:val="22"/>
          <w:szCs w:val="22"/>
        </w:rPr>
        <w:t>Aipatutako Foru Arauak jartzen duen arauketa horrek, oraingo Foru Dekretu honek nahi duen helburua den arauzko garapen bat behar du. Hori horrela, matrikularen prestakuntza eta edukiari; matrikularen erakusketari; matrikularen aurkako errekurtsoei;</w:t>
      </w:r>
      <w:r w:rsidR="00502F15">
        <w:rPr>
          <w:sz w:val="22"/>
          <w:szCs w:val="22"/>
        </w:rPr>
        <w:t xml:space="preserve"> </w:t>
      </w:r>
      <w:proofErr w:type="spellStart"/>
      <w:r>
        <w:rPr>
          <w:sz w:val="22"/>
          <w:szCs w:val="22"/>
        </w:rPr>
        <w:t>alta,baja</w:t>
      </w:r>
      <w:proofErr w:type="spellEnd"/>
      <w:r>
        <w:rPr>
          <w:sz w:val="22"/>
          <w:szCs w:val="22"/>
        </w:rPr>
        <w:t xml:space="preserve"> eta aldaketei; aitorpenak non aurkeztu behar </w:t>
      </w:r>
      <w:proofErr w:type="spellStart"/>
      <w:r>
        <w:rPr>
          <w:sz w:val="22"/>
          <w:szCs w:val="22"/>
        </w:rPr>
        <w:t>direni</w:t>
      </w:r>
      <w:proofErr w:type="spellEnd"/>
      <w:r>
        <w:rPr>
          <w:sz w:val="22"/>
          <w:szCs w:val="22"/>
        </w:rPr>
        <w:t>; zerga salbuespen eta beste hobari gaietan prozedurari; aldaketa eta baja aitorpenen ondorioei; zentsuetan</w:t>
      </w:r>
      <w:r w:rsidR="00502F15">
        <w:rPr>
          <w:sz w:val="22"/>
          <w:szCs w:val="22"/>
        </w:rPr>
        <w:t xml:space="preserve"> agindu bidez sartze, aldatze eta </w:t>
      </w:r>
      <w:proofErr w:type="spellStart"/>
      <w:r w:rsidR="00502F15">
        <w:rPr>
          <w:sz w:val="22"/>
          <w:szCs w:val="22"/>
        </w:rPr>
        <w:t>salbuesteari</w:t>
      </w:r>
      <w:proofErr w:type="spellEnd"/>
      <w:r w:rsidR="00502F15">
        <w:rPr>
          <w:sz w:val="22"/>
          <w:szCs w:val="22"/>
        </w:rPr>
        <w:t xml:space="preserve">; ihardueraren saioaren frogari; ihardueren sailkaketa ekintzen aurkako errekurtsoei; kuoten sarrerari; eta lege hausteei buruz xedapen batzuk ematea beharrezkoa gertatzen da. </w:t>
      </w:r>
    </w:p>
    <w:p w14:paraId="24C38557" w14:textId="672E3853" w:rsidR="00502F15" w:rsidRDefault="00502F15" w:rsidP="007D5201">
      <w:pPr>
        <w:pStyle w:val="NormalWeb"/>
        <w:spacing w:line="336" w:lineRule="atLeast"/>
        <w:ind w:left="454" w:right="454"/>
        <w:jc w:val="both"/>
        <w:divId w:val="1221212189"/>
        <w:rPr>
          <w:sz w:val="22"/>
          <w:szCs w:val="22"/>
        </w:rPr>
      </w:pPr>
      <w:r>
        <w:rPr>
          <w:sz w:val="22"/>
          <w:szCs w:val="22"/>
        </w:rPr>
        <w:t xml:space="preserve">Esandakoagatik, Osasun , Finantza eta Aurrekontu Saileko Foru Diputatuaren proposamenez., gauko egunean Diputatuen kontseiluak egin duen bilkuran gaia aztertu ondoren, </w:t>
      </w:r>
    </w:p>
    <w:p w14:paraId="67D84CCE" w14:textId="7C5FBDC2" w:rsidR="006C613A" w:rsidRPr="00C013A7" w:rsidRDefault="00502F15" w:rsidP="001B6286">
      <w:pPr>
        <w:pStyle w:val="NormalWeb"/>
        <w:spacing w:line="336" w:lineRule="atLeast"/>
        <w:ind w:left="3540" w:right="454" w:firstLine="708"/>
        <w:divId w:val="1221212189"/>
        <w:rPr>
          <w:b/>
          <w:bCs/>
          <w:sz w:val="22"/>
          <w:szCs w:val="22"/>
        </w:rPr>
      </w:pPr>
      <w:r>
        <w:rPr>
          <w:b/>
          <w:bCs/>
          <w:sz w:val="22"/>
          <w:szCs w:val="22"/>
        </w:rPr>
        <w:t xml:space="preserve">ERABAKITZEN DUT: </w:t>
      </w:r>
    </w:p>
    <w:p w14:paraId="700759D8" w14:textId="618DA0F4" w:rsidR="006C613A" w:rsidRPr="00D1064E" w:rsidRDefault="001B6286" w:rsidP="007D5201">
      <w:pPr>
        <w:spacing w:line="336" w:lineRule="atLeast"/>
        <w:ind w:left="454" w:right="454"/>
        <w:jc w:val="both"/>
        <w:divId w:val="1013341459"/>
        <w:rPr>
          <w:rFonts w:ascii="Times New Roman" w:eastAsia="Times New Roman" w:hAnsi="Times New Roman" w:cs="Times New Roman"/>
          <w:b/>
          <w:bCs/>
          <w:i/>
          <w:iCs/>
          <w:sz w:val="22"/>
          <w:szCs w:val="22"/>
        </w:rPr>
      </w:pPr>
      <w:bookmarkStart w:id="2" w:name="I4"/>
      <w:bookmarkStart w:id="3" w:name="I5"/>
      <w:bookmarkEnd w:id="2"/>
      <w:bookmarkEnd w:id="3"/>
      <w:r>
        <w:rPr>
          <w:rStyle w:val="nfasis"/>
          <w:rFonts w:ascii="Times New Roman" w:eastAsia="Times New Roman" w:hAnsi="Times New Roman" w:cs="Times New Roman"/>
          <w:b/>
          <w:bCs/>
          <w:i w:val="0"/>
          <w:iCs w:val="0"/>
          <w:sz w:val="22"/>
          <w:szCs w:val="22"/>
        </w:rPr>
        <w:t>1. Artikulua.-Matrikularen prestakuntza eta edukia</w:t>
      </w:r>
    </w:p>
    <w:p w14:paraId="650E9998" w14:textId="37C4556D" w:rsidR="006C613A" w:rsidRPr="001B6286" w:rsidRDefault="001B6286" w:rsidP="007D5201">
      <w:pPr>
        <w:pStyle w:val="NormalWeb"/>
        <w:spacing w:line="336" w:lineRule="atLeast"/>
        <w:ind w:left="454" w:right="454"/>
        <w:jc w:val="both"/>
        <w:divId w:val="1477140436"/>
        <w:rPr>
          <w:sz w:val="22"/>
          <w:szCs w:val="22"/>
        </w:rPr>
      </w:pPr>
      <w:bookmarkStart w:id="4" w:name="I6"/>
      <w:bookmarkEnd w:id="4"/>
      <w:r w:rsidRPr="001B6286">
        <w:rPr>
          <w:sz w:val="22"/>
          <w:szCs w:val="22"/>
        </w:rPr>
        <w:t>1.I</w:t>
      </w:r>
      <w:r>
        <w:rPr>
          <w:sz w:val="22"/>
          <w:szCs w:val="22"/>
        </w:rPr>
        <w:t xml:space="preserve">harduera Ekonomikoen gaineko Zerga bere matrikulatik hasita kudeatuko da. Matrikula hori urtero Arabako Foru Aldundiak prestatuko du eta zergatik </w:t>
      </w:r>
      <w:proofErr w:type="spellStart"/>
      <w:r>
        <w:rPr>
          <w:sz w:val="22"/>
          <w:szCs w:val="22"/>
        </w:rPr>
        <w:t>tributatzen</w:t>
      </w:r>
      <w:proofErr w:type="spellEnd"/>
      <w:r>
        <w:rPr>
          <w:sz w:val="22"/>
          <w:szCs w:val="22"/>
        </w:rPr>
        <w:t xml:space="preserve"> duten kuota estatal, probintzial edo udal kuota tasaren funtzioan bildutako, iharduera ekonomikoak egiten dituzten subjektu pasibo guztien zentsu </w:t>
      </w:r>
      <w:proofErr w:type="spellStart"/>
      <w:r>
        <w:rPr>
          <w:sz w:val="22"/>
          <w:szCs w:val="22"/>
        </w:rPr>
        <w:t>konprensiboek</w:t>
      </w:r>
      <w:proofErr w:type="spellEnd"/>
      <w:r>
        <w:rPr>
          <w:sz w:val="22"/>
          <w:szCs w:val="22"/>
        </w:rPr>
        <w:t xml:space="preserve"> eta </w:t>
      </w:r>
      <w:proofErr w:type="spellStart"/>
      <w:r>
        <w:rPr>
          <w:sz w:val="22"/>
          <w:szCs w:val="22"/>
        </w:rPr>
        <w:t>sekzioka</w:t>
      </w:r>
      <w:proofErr w:type="spellEnd"/>
      <w:r>
        <w:rPr>
          <w:sz w:val="22"/>
          <w:szCs w:val="22"/>
        </w:rPr>
        <w:t xml:space="preserve">, </w:t>
      </w:r>
      <w:proofErr w:type="spellStart"/>
      <w:r>
        <w:rPr>
          <w:sz w:val="22"/>
          <w:szCs w:val="22"/>
        </w:rPr>
        <w:t>dibisioka</w:t>
      </w:r>
      <w:proofErr w:type="spellEnd"/>
      <w:r>
        <w:rPr>
          <w:sz w:val="22"/>
          <w:szCs w:val="22"/>
        </w:rPr>
        <w:t xml:space="preserve">, taldeka, elkarteko eta </w:t>
      </w:r>
      <w:proofErr w:type="spellStart"/>
      <w:r>
        <w:rPr>
          <w:sz w:val="22"/>
          <w:szCs w:val="22"/>
        </w:rPr>
        <w:t>epigrafeka</w:t>
      </w:r>
      <w:proofErr w:type="spellEnd"/>
      <w:r>
        <w:rPr>
          <w:sz w:val="22"/>
          <w:szCs w:val="22"/>
        </w:rPr>
        <w:t xml:space="preserve"> sailkatutakoek, eratuta egongo da. Ekitaldi bakoitzeko matrikula aurreko urteko abenduaren 31an itxiko da eta urte horretan sortutako altak, aldaketak eta bajak eramango ditu, horretarako  urtarrilaren 31 arte aurkeztutako eta urtarrilaren 1a aurretiko egintzei buruzkoak diren aldaketa eta baja aitorpenak sartuko dira. </w:t>
      </w:r>
    </w:p>
    <w:p w14:paraId="7C274C3C" w14:textId="0639AA17" w:rsidR="006C613A" w:rsidRDefault="006C613A" w:rsidP="009C00F9">
      <w:pPr>
        <w:pStyle w:val="NormalWeb"/>
        <w:keepNext/>
        <w:spacing w:line="336" w:lineRule="atLeast"/>
        <w:ind w:left="454" w:right="454"/>
        <w:jc w:val="both"/>
        <w:divId w:val="1477140436"/>
        <w:rPr>
          <w:sz w:val="22"/>
          <w:szCs w:val="22"/>
        </w:rPr>
      </w:pPr>
      <w:bookmarkStart w:id="5" w:name="I7"/>
      <w:bookmarkEnd w:id="5"/>
      <w:r w:rsidRPr="000B21A8">
        <w:rPr>
          <w:b/>
          <w:bCs/>
          <w:sz w:val="22"/>
          <w:szCs w:val="22"/>
        </w:rPr>
        <w:lastRenderedPageBreak/>
        <w:t>2.</w:t>
      </w:r>
      <w:r w:rsidRPr="000B21A8">
        <w:rPr>
          <w:sz w:val="22"/>
          <w:szCs w:val="22"/>
        </w:rPr>
        <w:t xml:space="preserve"> </w:t>
      </w:r>
      <w:r w:rsidR="005E5981">
        <w:rPr>
          <w:sz w:val="22"/>
          <w:szCs w:val="22"/>
        </w:rPr>
        <w:t>Matrikulak, subjektu pasibo eta iharduera bakoitzarentzat, honakoak eramango ditu:</w:t>
      </w:r>
    </w:p>
    <w:p w14:paraId="20A9EF8E" w14:textId="0915FCB3" w:rsidR="005E5981" w:rsidRPr="005E5981" w:rsidRDefault="005E5981" w:rsidP="009C00F9">
      <w:pPr>
        <w:pStyle w:val="NormalWeb"/>
        <w:keepNext/>
        <w:spacing w:line="336" w:lineRule="atLeast"/>
        <w:ind w:left="454" w:right="454"/>
        <w:jc w:val="both"/>
        <w:divId w:val="1477140436"/>
        <w:rPr>
          <w:sz w:val="22"/>
          <w:szCs w:val="22"/>
        </w:rPr>
      </w:pPr>
      <w:r w:rsidRPr="005E5981">
        <w:rPr>
          <w:sz w:val="22"/>
          <w:szCs w:val="22"/>
        </w:rPr>
        <w:t>a) Subjektu pasiboaren datu identifikatzaileak: Nortasun Agiri Nazionala/</w:t>
      </w:r>
      <w:r>
        <w:rPr>
          <w:sz w:val="22"/>
          <w:szCs w:val="22"/>
        </w:rPr>
        <w:t xml:space="preserve">Identifikazio Kodea, pertsona fisikoentzat deiturak eta izena, sozietate izen osoa, baita anagrama, badute behintzat pertsona juridikoentzat eta Arabako Tributu Foru Arau Orokorraren 33, artikuluak aipatzen dituen Entitateentzat izena. </w:t>
      </w:r>
    </w:p>
    <w:p w14:paraId="6522816F" w14:textId="66E6CE68" w:rsidR="006C613A" w:rsidRPr="00C013A7" w:rsidRDefault="006C613A" w:rsidP="007D5201">
      <w:pPr>
        <w:spacing w:line="336" w:lineRule="atLeast"/>
        <w:ind w:left="454" w:right="454"/>
        <w:jc w:val="both"/>
        <w:divId w:val="1891771485"/>
        <w:rPr>
          <w:rFonts w:ascii="Times New Roman" w:eastAsia="Times New Roman" w:hAnsi="Times New Roman" w:cs="Times New Roman"/>
          <w:sz w:val="22"/>
          <w:szCs w:val="22"/>
        </w:rPr>
      </w:pPr>
      <w:r w:rsidRPr="00C013A7">
        <w:rPr>
          <w:rFonts w:ascii="Times New Roman" w:eastAsia="Times New Roman" w:hAnsi="Times New Roman" w:cs="Times New Roman"/>
          <w:sz w:val="22"/>
          <w:szCs w:val="22"/>
        </w:rPr>
        <w:t xml:space="preserve">b) </w:t>
      </w:r>
      <w:r w:rsidR="005A314A">
        <w:rPr>
          <w:rFonts w:ascii="Times New Roman" w:eastAsia="Times New Roman" w:hAnsi="Times New Roman" w:cs="Times New Roman"/>
          <w:sz w:val="22"/>
          <w:szCs w:val="22"/>
        </w:rPr>
        <w:t>I</w:t>
      </w:r>
      <w:r w:rsidR="005E5981">
        <w:rPr>
          <w:rFonts w:ascii="Times New Roman" w:eastAsia="Times New Roman" w:hAnsi="Times New Roman" w:cs="Times New Roman"/>
          <w:sz w:val="22"/>
          <w:szCs w:val="22"/>
        </w:rPr>
        <w:t xml:space="preserve">hardueraren helbidea eta subjektu pasiboaren helbide fiskala. </w:t>
      </w:r>
    </w:p>
    <w:p w14:paraId="77CC7DA6" w14:textId="03458B7B" w:rsidR="006C613A" w:rsidRPr="00C013A7" w:rsidRDefault="006C613A" w:rsidP="007D5201">
      <w:pPr>
        <w:spacing w:line="336" w:lineRule="atLeast"/>
        <w:ind w:left="454" w:right="454"/>
        <w:jc w:val="both"/>
        <w:divId w:val="258102534"/>
        <w:rPr>
          <w:rFonts w:ascii="Times New Roman" w:eastAsia="Times New Roman" w:hAnsi="Times New Roman" w:cs="Times New Roman"/>
          <w:sz w:val="22"/>
          <w:szCs w:val="22"/>
        </w:rPr>
      </w:pPr>
      <w:r w:rsidRPr="00C013A7">
        <w:rPr>
          <w:rFonts w:ascii="Times New Roman" w:eastAsia="Times New Roman" w:hAnsi="Times New Roman" w:cs="Times New Roman"/>
          <w:sz w:val="22"/>
          <w:szCs w:val="22"/>
        </w:rPr>
        <w:t xml:space="preserve">c) </w:t>
      </w:r>
      <w:r w:rsidR="005A314A">
        <w:rPr>
          <w:rFonts w:ascii="Times New Roman" w:eastAsia="Times New Roman" w:hAnsi="Times New Roman" w:cs="Times New Roman"/>
          <w:sz w:val="22"/>
          <w:szCs w:val="22"/>
        </w:rPr>
        <w:t xml:space="preserve">Ihardueraren izena, berari dagokion taldea edo epigrafea, tributu elementuak behar bezala </w:t>
      </w:r>
      <w:proofErr w:type="spellStart"/>
      <w:r w:rsidR="005A314A">
        <w:rPr>
          <w:rFonts w:ascii="Times New Roman" w:eastAsia="Times New Roman" w:hAnsi="Times New Roman" w:cs="Times New Roman"/>
          <w:sz w:val="22"/>
          <w:szCs w:val="22"/>
        </w:rPr>
        <w:t>zenbatekotuak</w:t>
      </w:r>
      <w:proofErr w:type="spellEnd"/>
      <w:r w:rsidR="005A314A">
        <w:rPr>
          <w:rFonts w:ascii="Times New Roman" w:eastAsia="Times New Roman" w:hAnsi="Times New Roman" w:cs="Times New Roman"/>
          <w:sz w:val="22"/>
          <w:szCs w:val="22"/>
        </w:rPr>
        <w:t xml:space="preserve"> eta Zergaren tarifak aplikatzetik datorren kuota. </w:t>
      </w:r>
    </w:p>
    <w:p w14:paraId="7AFD52F2" w14:textId="0386A28E" w:rsidR="006C613A" w:rsidRPr="00C013A7" w:rsidRDefault="006C613A" w:rsidP="007D5201">
      <w:pPr>
        <w:spacing w:line="336" w:lineRule="atLeast"/>
        <w:ind w:left="454" w:right="454"/>
        <w:jc w:val="both"/>
        <w:divId w:val="2033339037"/>
        <w:rPr>
          <w:rFonts w:ascii="Times New Roman" w:eastAsia="Times New Roman" w:hAnsi="Times New Roman" w:cs="Times New Roman"/>
          <w:sz w:val="22"/>
          <w:szCs w:val="22"/>
        </w:rPr>
      </w:pPr>
      <w:r w:rsidRPr="00C013A7">
        <w:rPr>
          <w:rFonts w:ascii="Times New Roman" w:eastAsia="Times New Roman" w:hAnsi="Times New Roman" w:cs="Times New Roman"/>
          <w:sz w:val="22"/>
          <w:szCs w:val="22"/>
        </w:rPr>
        <w:t xml:space="preserve">d) </w:t>
      </w:r>
      <w:r w:rsidR="005A314A">
        <w:rPr>
          <w:rFonts w:ascii="Times New Roman" w:eastAsia="Times New Roman" w:hAnsi="Times New Roman" w:cs="Times New Roman"/>
          <w:sz w:val="22"/>
          <w:szCs w:val="22"/>
        </w:rPr>
        <w:t xml:space="preserve">Emandako salbuespena edo aplikagarri den beste edozein hobari fiskala. </w:t>
      </w:r>
    </w:p>
    <w:p w14:paraId="636401AD" w14:textId="2B2728ED" w:rsidR="006C613A" w:rsidRPr="00C013A7" w:rsidRDefault="006C613A" w:rsidP="007D5201">
      <w:pPr>
        <w:spacing w:line="336" w:lineRule="atLeast"/>
        <w:ind w:left="454" w:right="454"/>
        <w:jc w:val="both"/>
        <w:divId w:val="402531122"/>
        <w:rPr>
          <w:rFonts w:ascii="Times New Roman" w:eastAsia="Times New Roman" w:hAnsi="Times New Roman" w:cs="Times New Roman"/>
          <w:sz w:val="22"/>
          <w:szCs w:val="22"/>
        </w:rPr>
      </w:pPr>
      <w:r w:rsidRPr="00C013A7">
        <w:rPr>
          <w:rFonts w:ascii="Times New Roman" w:eastAsia="Times New Roman" w:hAnsi="Times New Roman" w:cs="Times New Roman"/>
          <w:sz w:val="22"/>
          <w:szCs w:val="22"/>
        </w:rPr>
        <w:t xml:space="preserve">e) </w:t>
      </w:r>
      <w:r w:rsidR="005A314A">
        <w:rPr>
          <w:rFonts w:ascii="Times New Roman" w:eastAsia="Times New Roman" w:hAnsi="Times New Roman" w:cs="Times New Roman"/>
          <w:sz w:val="22"/>
          <w:szCs w:val="22"/>
        </w:rPr>
        <w:t xml:space="preserve">Udal kuotak direnean, eta subjektu pasiboak, Zergaren Argibidearen 14 erregelako, 1 atalaren, F hizkiaren h) hizkiak aipatzen dituen eta zeinetan iharduera zuzenean egiten ez duen, udalerri bertan, kokatutako lokalak gainera dituenean, lokal horiek matrikulan agertuko dira bere hedadura, egoera eta Zergaren tarifak aplikatzetik dagokion kuota aipatuz. </w:t>
      </w:r>
    </w:p>
    <w:p w14:paraId="0EA13C1E" w14:textId="06290084" w:rsidR="006C613A" w:rsidRPr="000B21A8" w:rsidRDefault="006C613A" w:rsidP="007D5201">
      <w:pPr>
        <w:spacing w:line="336" w:lineRule="atLeast"/>
        <w:ind w:left="454" w:right="454"/>
        <w:jc w:val="both"/>
        <w:divId w:val="1436949531"/>
        <w:rPr>
          <w:rFonts w:ascii="Times New Roman" w:eastAsia="Times New Roman" w:hAnsi="Times New Roman" w:cs="Times New Roman"/>
          <w:sz w:val="22"/>
          <w:szCs w:val="22"/>
        </w:rPr>
      </w:pPr>
      <w:r w:rsidRPr="00C013A7">
        <w:rPr>
          <w:rFonts w:ascii="Times New Roman" w:eastAsia="Times New Roman" w:hAnsi="Times New Roman" w:cs="Times New Roman"/>
          <w:sz w:val="22"/>
          <w:szCs w:val="22"/>
        </w:rPr>
        <w:t xml:space="preserve">f) </w:t>
      </w:r>
      <w:r w:rsidR="005A314A">
        <w:rPr>
          <w:rFonts w:ascii="Times New Roman" w:eastAsia="Times New Roman" w:hAnsi="Times New Roman" w:cs="Times New Roman"/>
          <w:sz w:val="22"/>
          <w:szCs w:val="22"/>
        </w:rPr>
        <w:t>Udal kuotak direnean eta subjektu pasiboak udalerri batean, bakarrik, Zergaren Argibidearen 14 erregelako, 1 atalaren F hizkiaren h) hizkiak aipatzen dituen eta zeinetan iharduera zuzenean egiten ez duen, kokatutako lokalak dituenean</w:t>
      </w:r>
      <w:r w:rsidR="006273E4">
        <w:rPr>
          <w:rFonts w:ascii="Times New Roman" w:eastAsia="Times New Roman" w:hAnsi="Times New Roman" w:cs="Times New Roman"/>
          <w:sz w:val="22"/>
          <w:szCs w:val="22"/>
        </w:rPr>
        <w:t xml:space="preserve">, </w:t>
      </w:r>
      <w:r w:rsidR="005A314A">
        <w:rPr>
          <w:rFonts w:ascii="Times New Roman" w:eastAsia="Times New Roman" w:hAnsi="Times New Roman" w:cs="Times New Roman"/>
          <w:sz w:val="22"/>
          <w:szCs w:val="22"/>
        </w:rPr>
        <w:t>lokal horiek aipatutako udalerriari d</w:t>
      </w:r>
      <w:r w:rsidR="006273E4">
        <w:rPr>
          <w:rFonts w:ascii="Times New Roman" w:eastAsia="Times New Roman" w:hAnsi="Times New Roman" w:cs="Times New Roman"/>
          <w:sz w:val="22"/>
          <w:szCs w:val="22"/>
        </w:rPr>
        <w:t>a</w:t>
      </w:r>
      <w:r w:rsidR="005A314A">
        <w:rPr>
          <w:rFonts w:ascii="Times New Roman" w:eastAsia="Times New Roman" w:hAnsi="Times New Roman" w:cs="Times New Roman"/>
          <w:sz w:val="22"/>
          <w:szCs w:val="22"/>
        </w:rPr>
        <w:t>gokion matrikulan agertuko dira subjektu pasiboaren datu identifikatzai</w:t>
      </w:r>
      <w:r w:rsidR="006273E4">
        <w:rPr>
          <w:rFonts w:ascii="Times New Roman" w:eastAsia="Times New Roman" w:hAnsi="Times New Roman" w:cs="Times New Roman"/>
          <w:sz w:val="22"/>
          <w:szCs w:val="22"/>
        </w:rPr>
        <w:t>l</w:t>
      </w:r>
      <w:r w:rsidR="005A314A">
        <w:rPr>
          <w:rFonts w:ascii="Times New Roman" w:eastAsia="Times New Roman" w:hAnsi="Times New Roman" w:cs="Times New Roman"/>
          <w:sz w:val="22"/>
          <w:szCs w:val="22"/>
        </w:rPr>
        <w:t>eekin, bere zerga helbidea, diharduen ihard</w:t>
      </w:r>
      <w:r w:rsidR="006273E4">
        <w:rPr>
          <w:rFonts w:ascii="Times New Roman" w:eastAsia="Times New Roman" w:hAnsi="Times New Roman" w:cs="Times New Roman"/>
          <w:sz w:val="22"/>
          <w:szCs w:val="22"/>
        </w:rPr>
        <w:t>u</w:t>
      </w:r>
      <w:r w:rsidR="005A314A">
        <w:rPr>
          <w:rFonts w:ascii="Times New Roman" w:eastAsia="Times New Roman" w:hAnsi="Times New Roman" w:cs="Times New Roman"/>
          <w:sz w:val="22"/>
          <w:szCs w:val="22"/>
        </w:rPr>
        <w:t xml:space="preserve">era, baita lokal bakoitzaren azalera, </w:t>
      </w:r>
      <w:r w:rsidR="006273E4">
        <w:rPr>
          <w:rFonts w:ascii="Times New Roman" w:eastAsia="Times New Roman" w:hAnsi="Times New Roman" w:cs="Times New Roman"/>
          <w:sz w:val="22"/>
          <w:szCs w:val="22"/>
        </w:rPr>
        <w:t xml:space="preserve">egoera eta kuota. Kasu honetan tributu elementu azaleragatik bakarrik osatutako kuotak direla matrikulan jasoko da. </w:t>
      </w:r>
    </w:p>
    <w:p w14:paraId="5A8BFE73" w14:textId="19BA6273" w:rsidR="006C613A" w:rsidRPr="000B21A8" w:rsidRDefault="006C613A" w:rsidP="007D5201">
      <w:pPr>
        <w:pStyle w:val="NormalWeb"/>
        <w:spacing w:line="336" w:lineRule="atLeast"/>
        <w:ind w:left="454" w:right="454"/>
        <w:jc w:val="both"/>
        <w:divId w:val="1477140436"/>
        <w:rPr>
          <w:sz w:val="22"/>
          <w:szCs w:val="22"/>
        </w:rPr>
      </w:pPr>
      <w:bookmarkStart w:id="6" w:name="I14"/>
      <w:bookmarkEnd w:id="6"/>
      <w:r w:rsidRPr="000B21A8">
        <w:rPr>
          <w:b/>
          <w:bCs/>
          <w:sz w:val="22"/>
          <w:szCs w:val="22"/>
        </w:rPr>
        <w:t>3.</w:t>
      </w:r>
      <w:r w:rsidRPr="000B21A8">
        <w:rPr>
          <w:sz w:val="22"/>
          <w:szCs w:val="22"/>
        </w:rPr>
        <w:t xml:space="preserve"> </w:t>
      </w:r>
      <w:r w:rsidR="006273E4">
        <w:rPr>
          <w:sz w:val="22"/>
          <w:szCs w:val="22"/>
        </w:rPr>
        <w:t xml:space="preserve">Hala denean, matrikulan foru errekargua banakatua agertuko da. </w:t>
      </w:r>
    </w:p>
    <w:p w14:paraId="47AD5A6B" w14:textId="0CE76EED" w:rsidR="006C613A" w:rsidRDefault="00CC4CE9" w:rsidP="007D5201">
      <w:pPr>
        <w:spacing w:line="336" w:lineRule="atLeast"/>
        <w:ind w:left="454" w:right="454"/>
        <w:jc w:val="both"/>
        <w:divId w:val="1631478063"/>
        <w:rPr>
          <w:rStyle w:val="nfasis"/>
          <w:rFonts w:ascii="Times New Roman" w:eastAsia="Times New Roman" w:hAnsi="Times New Roman" w:cs="Times New Roman"/>
          <w:b/>
          <w:bCs/>
          <w:i w:val="0"/>
          <w:iCs w:val="0"/>
          <w:sz w:val="22"/>
          <w:szCs w:val="22"/>
        </w:rPr>
      </w:pPr>
      <w:bookmarkStart w:id="7" w:name="I15"/>
      <w:bookmarkEnd w:id="7"/>
      <w:r>
        <w:rPr>
          <w:rStyle w:val="nfasis"/>
          <w:rFonts w:ascii="Times New Roman" w:eastAsia="Times New Roman" w:hAnsi="Times New Roman" w:cs="Times New Roman"/>
          <w:b/>
          <w:bCs/>
          <w:i w:val="0"/>
          <w:iCs w:val="0"/>
          <w:sz w:val="22"/>
          <w:szCs w:val="22"/>
        </w:rPr>
        <w:t>2. Artikulua.-Matrikularen erakusketa</w:t>
      </w:r>
    </w:p>
    <w:p w14:paraId="69D47A44" w14:textId="5D25C45A" w:rsidR="00CC4CE9" w:rsidRPr="00CC4CE9" w:rsidRDefault="00CC4CE9" w:rsidP="007D5201">
      <w:pPr>
        <w:spacing w:line="336" w:lineRule="atLeast"/>
        <w:ind w:left="454" w:right="454"/>
        <w:jc w:val="both"/>
        <w:divId w:val="1631478063"/>
        <w:rPr>
          <w:rFonts w:ascii="Times New Roman" w:eastAsia="Times New Roman" w:hAnsi="Times New Roman" w:cs="Times New Roman"/>
          <w:sz w:val="22"/>
          <w:szCs w:val="22"/>
        </w:rPr>
      </w:pPr>
      <w:r w:rsidRPr="00CC4CE9">
        <w:rPr>
          <w:rStyle w:val="nfasis"/>
          <w:rFonts w:ascii="Times New Roman" w:eastAsia="Times New Roman" w:hAnsi="Times New Roman" w:cs="Times New Roman"/>
          <w:i w:val="0"/>
          <w:iCs w:val="0"/>
          <w:sz w:val="22"/>
          <w:szCs w:val="22"/>
        </w:rPr>
        <w:t xml:space="preserve">Behin matrikula prestatu eta gero, Arabako Foru Aldundiak, urte bakoitzeko martxoaren 15a aurretik Udaletara bidaliko du. </w:t>
      </w:r>
    </w:p>
    <w:p w14:paraId="1C97FE08" w14:textId="7F115D75" w:rsidR="00CC4CE9" w:rsidRDefault="00CC4CE9" w:rsidP="007D5201">
      <w:pPr>
        <w:pStyle w:val="NormalWeb"/>
        <w:spacing w:line="336" w:lineRule="atLeast"/>
        <w:ind w:left="454" w:right="454"/>
        <w:jc w:val="both"/>
        <w:divId w:val="1895660634"/>
        <w:rPr>
          <w:sz w:val="22"/>
          <w:szCs w:val="22"/>
        </w:rPr>
      </w:pPr>
      <w:r>
        <w:rPr>
          <w:sz w:val="22"/>
          <w:szCs w:val="22"/>
        </w:rPr>
        <w:t xml:space="preserve">Matrikula dagozkion Udalek, hauek jartzen dituzten egunetan jendearen aurrean jarriko dute. Probintziako edo Estatuko kuotak direnean, Arabako Foru Aldundian jendaurrean jarriko da, berak izendatzen duen epean. </w:t>
      </w:r>
    </w:p>
    <w:p w14:paraId="2BF1B439" w14:textId="702249FB" w:rsidR="00CC4CE9" w:rsidRDefault="00CC4CE9" w:rsidP="007D5201">
      <w:pPr>
        <w:pStyle w:val="NormalWeb"/>
        <w:spacing w:line="336" w:lineRule="atLeast"/>
        <w:ind w:left="454" w:right="454"/>
        <w:jc w:val="both"/>
        <w:divId w:val="1895660634"/>
        <w:rPr>
          <w:sz w:val="22"/>
          <w:szCs w:val="22"/>
        </w:rPr>
      </w:pPr>
      <w:r>
        <w:rPr>
          <w:sz w:val="22"/>
          <w:szCs w:val="22"/>
        </w:rPr>
        <w:t xml:space="preserve">Edozein modutan ere, Udalek Araba Lurralde Historikoaren ALDIZKARI </w:t>
      </w:r>
      <w:proofErr w:type="spellStart"/>
      <w:r>
        <w:rPr>
          <w:sz w:val="22"/>
          <w:szCs w:val="22"/>
        </w:rPr>
        <w:t>OFIZIAlean</w:t>
      </w:r>
      <w:proofErr w:type="spellEnd"/>
      <w:r>
        <w:rPr>
          <w:sz w:val="22"/>
          <w:szCs w:val="22"/>
        </w:rPr>
        <w:t xml:space="preserve"> erakusketa iragarpenak argitaratuko dituzte eta 10.000 biztanletik gorako Udaletan, gainera, Araban zabalkunderik, handiena duten egunkari batetan argitaratu beharko dute. </w:t>
      </w:r>
    </w:p>
    <w:p w14:paraId="0D6B36CA" w14:textId="56C7AE18" w:rsidR="006C613A" w:rsidRDefault="00CC4CE9" w:rsidP="007D5201">
      <w:pPr>
        <w:spacing w:line="336" w:lineRule="atLeast"/>
        <w:ind w:left="454" w:right="454"/>
        <w:jc w:val="both"/>
        <w:divId w:val="828717381"/>
        <w:rPr>
          <w:rStyle w:val="nfasis"/>
          <w:rFonts w:ascii="Times New Roman" w:eastAsia="Times New Roman" w:hAnsi="Times New Roman" w:cs="Times New Roman"/>
          <w:b/>
          <w:bCs/>
          <w:i w:val="0"/>
          <w:iCs w:val="0"/>
          <w:sz w:val="22"/>
          <w:szCs w:val="22"/>
        </w:rPr>
      </w:pPr>
      <w:bookmarkStart w:id="8" w:name="I16"/>
      <w:bookmarkEnd w:id="8"/>
      <w:r>
        <w:rPr>
          <w:rStyle w:val="nfasis"/>
          <w:rFonts w:ascii="Times New Roman" w:eastAsia="Times New Roman" w:hAnsi="Times New Roman" w:cs="Times New Roman"/>
          <w:b/>
          <w:bCs/>
          <w:i w:val="0"/>
          <w:iCs w:val="0"/>
          <w:sz w:val="22"/>
          <w:szCs w:val="22"/>
        </w:rPr>
        <w:t>3. Artikulua.-Matrikularen aurkako errekurtsoak.</w:t>
      </w:r>
    </w:p>
    <w:p w14:paraId="41FA5F79" w14:textId="4B2E4F8F" w:rsidR="00CC4CE9" w:rsidRPr="00CC4CE9" w:rsidRDefault="00CC4CE9" w:rsidP="007D5201">
      <w:pPr>
        <w:spacing w:line="336" w:lineRule="atLeast"/>
        <w:ind w:left="454" w:right="454"/>
        <w:jc w:val="both"/>
        <w:divId w:val="828717381"/>
        <w:rPr>
          <w:rStyle w:val="nfasis"/>
        </w:rPr>
      </w:pPr>
      <w:r w:rsidRPr="00CC4CE9">
        <w:rPr>
          <w:rStyle w:val="nfasis"/>
          <w:rFonts w:ascii="Times New Roman" w:eastAsia="Times New Roman" w:hAnsi="Times New Roman" w:cs="Times New Roman"/>
          <w:i w:val="0"/>
          <w:iCs w:val="0"/>
          <w:sz w:val="22"/>
          <w:szCs w:val="22"/>
        </w:rPr>
        <w:t>1.Ma</w:t>
      </w:r>
      <w:r>
        <w:rPr>
          <w:rStyle w:val="nfasis"/>
          <w:rFonts w:ascii="Times New Roman" w:eastAsia="Times New Roman" w:hAnsi="Times New Roman" w:cs="Times New Roman"/>
          <w:i w:val="0"/>
          <w:iCs w:val="0"/>
          <w:sz w:val="22"/>
          <w:szCs w:val="22"/>
        </w:rPr>
        <w:t xml:space="preserve">trikulan subjektu pasibo baten ezarketak, baita, oraingo Foru Dekretu honen 1.artikuluaren 2 atalak aipatzen dituen datuetako edozeinen bere bazterketak edo aldaketak ekintza administratiboak eratzen dituzte zeinen aurka </w:t>
      </w:r>
      <w:r>
        <w:rPr>
          <w:rStyle w:val="nfasis"/>
          <w:rFonts w:ascii="Times New Roman" w:eastAsia="Times New Roman" w:hAnsi="Times New Roman" w:cs="Times New Roman"/>
          <w:i w:val="0"/>
          <w:iCs w:val="0"/>
          <w:sz w:val="22"/>
          <w:szCs w:val="22"/>
        </w:rPr>
        <w:lastRenderedPageBreak/>
        <w:t xml:space="preserve">Arabako Foru Aldundiaren aurrean birjarpen errekurtsoa </w:t>
      </w:r>
      <w:proofErr w:type="spellStart"/>
      <w:r>
        <w:rPr>
          <w:rStyle w:val="nfasis"/>
          <w:rFonts w:ascii="Times New Roman" w:eastAsia="Times New Roman" w:hAnsi="Times New Roman" w:cs="Times New Roman"/>
          <w:i w:val="0"/>
          <w:iCs w:val="0"/>
          <w:sz w:val="22"/>
          <w:szCs w:val="22"/>
        </w:rPr>
        <w:t>t</w:t>
      </w:r>
      <w:r w:rsidR="00C87185">
        <w:rPr>
          <w:rStyle w:val="nfasis"/>
          <w:rFonts w:ascii="Times New Roman" w:eastAsia="Times New Roman" w:hAnsi="Times New Roman" w:cs="Times New Roman"/>
          <w:i w:val="0"/>
          <w:iCs w:val="0"/>
          <w:sz w:val="22"/>
          <w:szCs w:val="22"/>
        </w:rPr>
        <w:t>ar</w:t>
      </w:r>
      <w:r w:rsidR="00F63115">
        <w:rPr>
          <w:rStyle w:val="nfasis"/>
          <w:rFonts w:ascii="Times New Roman" w:eastAsia="Times New Roman" w:hAnsi="Times New Roman" w:cs="Times New Roman"/>
          <w:i w:val="0"/>
          <w:iCs w:val="0"/>
          <w:sz w:val="22"/>
          <w:szCs w:val="22"/>
        </w:rPr>
        <w:t>tejarri</w:t>
      </w:r>
      <w:proofErr w:type="spellEnd"/>
      <w:r w:rsidR="00F63115">
        <w:rPr>
          <w:rStyle w:val="nfasis"/>
          <w:rFonts w:ascii="Times New Roman" w:eastAsia="Times New Roman" w:hAnsi="Times New Roman" w:cs="Times New Roman"/>
          <w:i w:val="0"/>
          <w:iCs w:val="0"/>
          <w:sz w:val="22"/>
          <w:szCs w:val="22"/>
        </w:rPr>
        <w:t xml:space="preserve"> daiteke edo Arabako Tributu Foru Arau Orokorraren 152tik 163 arteko artikuluetan jarritakoarekin bat erreklamazio ekonomiko-administratiboa. </w:t>
      </w:r>
    </w:p>
    <w:p w14:paraId="55FB5834" w14:textId="6F90113B" w:rsidR="006C613A" w:rsidRPr="000B21A8" w:rsidRDefault="00F63115" w:rsidP="007D5201">
      <w:pPr>
        <w:pStyle w:val="NormalWeb"/>
        <w:spacing w:line="336" w:lineRule="atLeast"/>
        <w:ind w:left="454" w:right="454"/>
        <w:jc w:val="both"/>
        <w:divId w:val="536045857"/>
        <w:rPr>
          <w:sz w:val="22"/>
          <w:szCs w:val="22"/>
        </w:rPr>
      </w:pPr>
      <w:bookmarkStart w:id="9" w:name="I17"/>
      <w:bookmarkStart w:id="10" w:name="I92"/>
      <w:bookmarkEnd w:id="9"/>
      <w:bookmarkEnd w:id="10"/>
      <w:r>
        <w:rPr>
          <w:sz w:val="22"/>
          <w:szCs w:val="22"/>
        </w:rPr>
        <w:t xml:space="preserve">Matrikularen argitalpen ediktuan beraren aurka jarri ahal izango diren errekurtsoak azaldu dira, zeinen aurrean aurkeztu behar diren erakundeak eta bera </w:t>
      </w:r>
      <w:proofErr w:type="spellStart"/>
      <w:r>
        <w:rPr>
          <w:sz w:val="22"/>
          <w:szCs w:val="22"/>
        </w:rPr>
        <w:t>tratejartzeko</w:t>
      </w:r>
      <w:proofErr w:type="spellEnd"/>
      <w:r>
        <w:rPr>
          <w:sz w:val="22"/>
          <w:szCs w:val="22"/>
        </w:rPr>
        <w:t xml:space="preserve"> epeak. Epe horiek matrikularen erakusketa </w:t>
      </w:r>
      <w:r w:rsidR="008C5956">
        <w:rPr>
          <w:sz w:val="22"/>
          <w:szCs w:val="22"/>
        </w:rPr>
        <w:t>p</w:t>
      </w:r>
      <w:r>
        <w:rPr>
          <w:sz w:val="22"/>
          <w:szCs w:val="22"/>
        </w:rPr>
        <w:t xml:space="preserve">ublikoko epealdia amaitzen den hurrengo egunetik hasita kontatzen hasiko dira. </w:t>
      </w:r>
    </w:p>
    <w:p w14:paraId="51C2E8E4" w14:textId="1C13F672" w:rsidR="008C5956" w:rsidRDefault="008C5956" w:rsidP="007D5201">
      <w:pPr>
        <w:pStyle w:val="NormalWeb"/>
        <w:spacing w:line="336" w:lineRule="atLeast"/>
        <w:ind w:left="454" w:right="454"/>
        <w:jc w:val="both"/>
        <w:divId w:val="536045857"/>
        <w:rPr>
          <w:sz w:val="22"/>
          <w:szCs w:val="22"/>
        </w:rPr>
      </w:pPr>
      <w:r>
        <w:rPr>
          <w:sz w:val="22"/>
          <w:szCs w:val="22"/>
        </w:rPr>
        <w:t xml:space="preserve">Birjarpen errekurtsoaren </w:t>
      </w:r>
      <w:proofErr w:type="spellStart"/>
      <w:r>
        <w:rPr>
          <w:sz w:val="22"/>
          <w:szCs w:val="22"/>
        </w:rPr>
        <w:t>tartejartzeak</w:t>
      </w:r>
      <w:proofErr w:type="spellEnd"/>
      <w:r>
        <w:rPr>
          <w:sz w:val="22"/>
          <w:szCs w:val="22"/>
        </w:rPr>
        <w:t xml:space="preserve"> edo aipatutako ekintzen aurkako erreklamazio ekonomiko-administratiboak ondorengo ekintza likidatzaileen etendurarik ez du sortuko, administrazio organoak edo Arabako Lege-Administrazio Erakundeak espreski horrela erabakitzen badu salbu. </w:t>
      </w:r>
    </w:p>
    <w:p w14:paraId="348D3865" w14:textId="4657558C" w:rsidR="008C5956" w:rsidRDefault="006C613A" w:rsidP="007D5201">
      <w:pPr>
        <w:pStyle w:val="NormalWeb"/>
        <w:spacing w:line="336" w:lineRule="atLeast"/>
        <w:ind w:left="454" w:right="454"/>
        <w:jc w:val="both"/>
        <w:divId w:val="536045857"/>
        <w:rPr>
          <w:b/>
          <w:bCs/>
          <w:sz w:val="22"/>
          <w:szCs w:val="22"/>
        </w:rPr>
      </w:pPr>
      <w:bookmarkStart w:id="11" w:name="I18"/>
      <w:bookmarkEnd w:id="11"/>
      <w:r w:rsidRPr="000B21A8">
        <w:rPr>
          <w:b/>
          <w:bCs/>
          <w:sz w:val="22"/>
          <w:szCs w:val="22"/>
        </w:rPr>
        <w:t>2.</w:t>
      </w:r>
      <w:r w:rsidR="004F3650">
        <w:rPr>
          <w:b/>
          <w:bCs/>
          <w:sz w:val="22"/>
          <w:szCs w:val="22"/>
        </w:rPr>
        <w:t xml:space="preserve"> </w:t>
      </w:r>
      <w:r w:rsidR="008C5956">
        <w:rPr>
          <w:b/>
          <w:bCs/>
          <w:sz w:val="22"/>
          <w:szCs w:val="22"/>
        </w:rPr>
        <w:t xml:space="preserve">Matrikularen aurkako birjarpen errekurtsoen zenbatespenaren ondorioak diren zentsu ekintzak, udal kuotak direnean, dagokion Udalari adierazi beharko dira matrikulak aipatzen duen ekitaldiko uztailaren 31 aurretik. </w:t>
      </w:r>
    </w:p>
    <w:p w14:paraId="32B71938" w14:textId="0D3A544F" w:rsidR="006C613A" w:rsidRPr="00C61D15" w:rsidRDefault="008C5956" w:rsidP="007D5201">
      <w:pPr>
        <w:spacing w:line="336" w:lineRule="atLeast"/>
        <w:ind w:left="454" w:right="454"/>
        <w:jc w:val="both"/>
        <w:divId w:val="1769538641"/>
        <w:rPr>
          <w:rFonts w:ascii="Times New Roman" w:eastAsia="Times New Roman" w:hAnsi="Times New Roman" w:cs="Times New Roman"/>
          <w:b/>
          <w:bCs/>
          <w:i/>
          <w:iCs/>
          <w:sz w:val="22"/>
          <w:szCs w:val="22"/>
        </w:rPr>
      </w:pPr>
      <w:bookmarkStart w:id="12" w:name="I19"/>
      <w:bookmarkEnd w:id="12"/>
      <w:r>
        <w:rPr>
          <w:rStyle w:val="nfasis"/>
          <w:rFonts w:ascii="Times New Roman" w:eastAsia="Times New Roman" w:hAnsi="Times New Roman" w:cs="Times New Roman"/>
          <w:b/>
          <w:bCs/>
          <w:i w:val="0"/>
          <w:iCs w:val="0"/>
          <w:sz w:val="22"/>
          <w:szCs w:val="22"/>
        </w:rPr>
        <w:t>4. Artikulua.-</w:t>
      </w:r>
      <w:r w:rsidR="00FA3966">
        <w:rPr>
          <w:rStyle w:val="nfasis"/>
          <w:rFonts w:ascii="Times New Roman" w:eastAsia="Times New Roman" w:hAnsi="Times New Roman" w:cs="Times New Roman"/>
          <w:b/>
          <w:bCs/>
          <w:i w:val="0"/>
          <w:iCs w:val="0"/>
          <w:sz w:val="22"/>
          <w:szCs w:val="22"/>
        </w:rPr>
        <w:t xml:space="preserve"> </w:t>
      </w:r>
      <w:r>
        <w:rPr>
          <w:rStyle w:val="nfasis"/>
          <w:rFonts w:ascii="Times New Roman" w:eastAsia="Times New Roman" w:hAnsi="Times New Roman" w:cs="Times New Roman"/>
          <w:b/>
          <w:bCs/>
          <w:i w:val="0"/>
          <w:iCs w:val="0"/>
          <w:sz w:val="22"/>
          <w:szCs w:val="22"/>
        </w:rPr>
        <w:t>Alta aitorpenak</w:t>
      </w:r>
    </w:p>
    <w:p w14:paraId="354F488B" w14:textId="4FBB3E51" w:rsidR="006C613A" w:rsidRDefault="004F3650" w:rsidP="004F3650">
      <w:pPr>
        <w:pStyle w:val="NormalWeb"/>
        <w:spacing w:line="336" w:lineRule="atLeast"/>
        <w:ind w:left="426" w:right="454"/>
        <w:jc w:val="both"/>
        <w:divId w:val="679090004"/>
        <w:rPr>
          <w:sz w:val="22"/>
          <w:szCs w:val="22"/>
        </w:rPr>
      </w:pPr>
      <w:bookmarkStart w:id="13" w:name="I20"/>
      <w:bookmarkEnd w:id="13"/>
      <w:r w:rsidRPr="004F3650">
        <w:rPr>
          <w:b/>
          <w:bCs/>
          <w:sz w:val="22"/>
          <w:szCs w:val="22"/>
        </w:rPr>
        <w:t>1.</w:t>
      </w:r>
      <w:r>
        <w:rPr>
          <w:sz w:val="22"/>
          <w:szCs w:val="22"/>
        </w:rPr>
        <w:t xml:space="preserve"> </w:t>
      </w:r>
      <w:r w:rsidR="009A5F7C">
        <w:rPr>
          <w:sz w:val="22"/>
          <w:szCs w:val="22"/>
        </w:rPr>
        <w:t xml:space="preserve">Iharduera Ekonomikoen gaineko Zergaren subjektu pasiboek Zergaren matrikulan alta deklarazioa aurkeztea beharturik daude. </w:t>
      </w:r>
    </w:p>
    <w:p w14:paraId="2C836E62" w14:textId="6AE3BFC6" w:rsidR="009A5F7C" w:rsidRPr="000B21A8" w:rsidRDefault="009A5F7C" w:rsidP="004F3650">
      <w:pPr>
        <w:pStyle w:val="NormalWeb"/>
        <w:spacing w:line="336" w:lineRule="atLeast"/>
        <w:ind w:left="426" w:right="454"/>
        <w:jc w:val="both"/>
        <w:divId w:val="679090004"/>
        <w:rPr>
          <w:sz w:val="22"/>
          <w:szCs w:val="22"/>
        </w:rPr>
      </w:pPr>
      <w:r>
        <w:rPr>
          <w:sz w:val="22"/>
          <w:szCs w:val="22"/>
        </w:rPr>
        <w:t xml:space="preserve">Aitatutako obligaziotik salbuetsiak geldituko dira Iharduera Ekonomikoen gaineko Zergaren erregulatzailea den, uztailaren 19ko, 43/1989 Foru Arauaren, 5 artikuluaren, 1 zenbakia, a), b), c) eta f) hizkiek aipatzen dituzten subjektu pasiboak. </w:t>
      </w:r>
    </w:p>
    <w:p w14:paraId="6041E4DB" w14:textId="7AA669B9" w:rsidR="009A5F7C" w:rsidRPr="00D11096" w:rsidRDefault="006C613A" w:rsidP="007D5201">
      <w:pPr>
        <w:pStyle w:val="NormalWeb"/>
        <w:spacing w:line="336" w:lineRule="atLeast"/>
        <w:ind w:left="454" w:right="454"/>
        <w:jc w:val="both"/>
        <w:divId w:val="679090004"/>
        <w:rPr>
          <w:sz w:val="22"/>
          <w:szCs w:val="22"/>
        </w:rPr>
      </w:pPr>
      <w:bookmarkStart w:id="14" w:name="I94"/>
      <w:bookmarkStart w:id="15" w:name="I21"/>
      <w:bookmarkEnd w:id="14"/>
      <w:bookmarkEnd w:id="15"/>
      <w:r w:rsidRPr="000B21A8">
        <w:rPr>
          <w:b/>
          <w:bCs/>
          <w:sz w:val="22"/>
          <w:szCs w:val="22"/>
        </w:rPr>
        <w:t>2.</w:t>
      </w:r>
      <w:r w:rsidR="009A5F7C">
        <w:rPr>
          <w:b/>
          <w:bCs/>
          <w:sz w:val="22"/>
          <w:szCs w:val="22"/>
        </w:rPr>
        <w:t xml:space="preserve"> </w:t>
      </w:r>
      <w:r w:rsidR="009A5F7C" w:rsidRPr="00D11096">
        <w:rPr>
          <w:sz w:val="22"/>
          <w:szCs w:val="22"/>
        </w:rPr>
        <w:t xml:space="preserve">Aurreko atalean aipatzen diren aitorpenak iharduera bakoitzarentzat banakatuak egingo dira, Zergaren Argibidearen 10 erregelaren 3 atalak xedatzen duen bezala eta beste datu batzuen artean, iharduera kalifikatzeko beharrezkoak diren guztiak, taldearen </w:t>
      </w:r>
      <w:proofErr w:type="spellStart"/>
      <w:r w:rsidR="009A5F7C" w:rsidRPr="00D11096">
        <w:rPr>
          <w:sz w:val="22"/>
          <w:szCs w:val="22"/>
        </w:rPr>
        <w:t>zernolakotzea</w:t>
      </w:r>
      <w:proofErr w:type="spellEnd"/>
      <w:r w:rsidR="009A5F7C" w:rsidRPr="00D11096">
        <w:rPr>
          <w:sz w:val="22"/>
          <w:szCs w:val="22"/>
        </w:rPr>
        <w:t xml:space="preserve"> edo epigrafea eta kuotaren zenbateko</w:t>
      </w:r>
      <w:r w:rsidR="00D11096" w:rsidRPr="00D11096">
        <w:rPr>
          <w:sz w:val="22"/>
          <w:szCs w:val="22"/>
        </w:rPr>
        <w:t>-</w:t>
      </w:r>
      <w:proofErr w:type="spellStart"/>
      <w:r w:rsidR="009A5F7C" w:rsidRPr="00D11096">
        <w:rPr>
          <w:sz w:val="22"/>
          <w:szCs w:val="22"/>
        </w:rPr>
        <w:t>tzea</w:t>
      </w:r>
      <w:proofErr w:type="spellEnd"/>
      <w:r w:rsidR="009A5F7C" w:rsidRPr="00D11096">
        <w:rPr>
          <w:sz w:val="22"/>
          <w:szCs w:val="22"/>
        </w:rPr>
        <w:t xml:space="preserve"> eramango dituzte. </w:t>
      </w:r>
      <w:r w:rsidRPr="00D11096">
        <w:rPr>
          <w:sz w:val="22"/>
          <w:szCs w:val="22"/>
        </w:rPr>
        <w:t xml:space="preserve"> </w:t>
      </w:r>
    </w:p>
    <w:p w14:paraId="02B95D69" w14:textId="7D2FF1E6" w:rsidR="00D11096" w:rsidRDefault="00D11096" w:rsidP="007D5201">
      <w:pPr>
        <w:pStyle w:val="NormalWeb"/>
        <w:spacing w:line="336" w:lineRule="atLeast"/>
        <w:ind w:left="454" w:right="454"/>
        <w:jc w:val="both"/>
        <w:divId w:val="679090004"/>
        <w:rPr>
          <w:sz w:val="22"/>
          <w:szCs w:val="22"/>
        </w:rPr>
      </w:pPr>
      <w:r>
        <w:rPr>
          <w:sz w:val="22"/>
          <w:szCs w:val="22"/>
        </w:rPr>
        <w:t xml:space="preserve">Udak kuotagatik </w:t>
      </w:r>
      <w:proofErr w:type="spellStart"/>
      <w:r>
        <w:rPr>
          <w:sz w:val="22"/>
          <w:szCs w:val="22"/>
        </w:rPr>
        <w:t>tributatzen</w:t>
      </w:r>
      <w:proofErr w:type="spellEnd"/>
      <w:r>
        <w:rPr>
          <w:sz w:val="22"/>
          <w:szCs w:val="22"/>
        </w:rPr>
        <w:t xml:space="preserve"> denean eta Zergaren Argibidearen 14 erregelaren 1 atalaren F hizkiaren h)hizkiak aipatzen dituen zuzenean </w:t>
      </w:r>
      <w:proofErr w:type="spellStart"/>
      <w:r>
        <w:rPr>
          <w:sz w:val="22"/>
          <w:szCs w:val="22"/>
        </w:rPr>
        <w:t>ihardurarik</w:t>
      </w:r>
      <w:proofErr w:type="spellEnd"/>
      <w:r>
        <w:rPr>
          <w:sz w:val="22"/>
          <w:szCs w:val="22"/>
        </w:rPr>
        <w:t xml:space="preserve"> ez duten lokalak daudenean, aurreko lerroaldeak aipatzen duen aitorpenaz gainera, aipatutako lokal bakoitzagatik aitorpen bat aurkeztuko da, nahiz eta, kasu honetan, ondorengo likidazio baten ondoriotarako tributu elementu azalera bakarrik kontsideratuko da. </w:t>
      </w:r>
    </w:p>
    <w:p w14:paraId="039B0FB6" w14:textId="41BF82FE" w:rsidR="00D11096" w:rsidRDefault="00D11096" w:rsidP="007D5201">
      <w:pPr>
        <w:pStyle w:val="NormalWeb"/>
        <w:spacing w:line="336" w:lineRule="atLeast"/>
        <w:ind w:left="454" w:right="454"/>
        <w:jc w:val="both"/>
        <w:divId w:val="679090004"/>
        <w:rPr>
          <w:sz w:val="22"/>
          <w:szCs w:val="22"/>
        </w:rPr>
      </w:pPr>
      <w:bookmarkStart w:id="16" w:name="I22"/>
      <w:bookmarkEnd w:id="16"/>
      <w:r>
        <w:rPr>
          <w:sz w:val="22"/>
          <w:szCs w:val="22"/>
        </w:rPr>
        <w:t xml:space="preserve">Estatuko edo probintziako kuotagatik </w:t>
      </w:r>
      <w:proofErr w:type="spellStart"/>
      <w:r>
        <w:rPr>
          <w:sz w:val="22"/>
          <w:szCs w:val="22"/>
        </w:rPr>
        <w:t>tributatzen</w:t>
      </w:r>
      <w:proofErr w:type="spellEnd"/>
      <w:r>
        <w:rPr>
          <w:sz w:val="22"/>
          <w:szCs w:val="22"/>
        </w:rPr>
        <w:t xml:space="preserve"> denean aitorpenean lokal guztiak kontsignatuko dira, edozein izan bere </w:t>
      </w:r>
      <w:proofErr w:type="spellStart"/>
      <w:r>
        <w:rPr>
          <w:sz w:val="22"/>
          <w:szCs w:val="22"/>
        </w:rPr>
        <w:t>kokamena</w:t>
      </w:r>
      <w:proofErr w:type="spellEnd"/>
      <w:r>
        <w:rPr>
          <w:sz w:val="22"/>
          <w:szCs w:val="22"/>
        </w:rPr>
        <w:t xml:space="preserve"> edo zertarakoa, tributu elementu azaleraren balioa kalkulatzeko guzti haien azaleraren batuketa eginaz, Zergaren Argibidearen 14 erregelaren 1 atalaren F hizkiaren j) hizkiak aipatzen dituen lokalak salbu. </w:t>
      </w:r>
    </w:p>
    <w:p w14:paraId="66430278" w14:textId="77777777" w:rsidR="00D11096" w:rsidRDefault="00D11096" w:rsidP="007D5201">
      <w:pPr>
        <w:pStyle w:val="NormalWeb"/>
        <w:spacing w:line="336" w:lineRule="atLeast"/>
        <w:ind w:left="454" w:right="454"/>
        <w:jc w:val="both"/>
        <w:divId w:val="679090004"/>
        <w:rPr>
          <w:sz w:val="22"/>
          <w:szCs w:val="22"/>
        </w:rPr>
      </w:pPr>
    </w:p>
    <w:p w14:paraId="491B5ECD" w14:textId="2904107C" w:rsidR="006C613A" w:rsidRPr="000B21A8" w:rsidRDefault="006C613A" w:rsidP="007D5201">
      <w:pPr>
        <w:pStyle w:val="NormalWeb"/>
        <w:spacing w:line="336" w:lineRule="atLeast"/>
        <w:ind w:left="454" w:right="454"/>
        <w:jc w:val="both"/>
        <w:divId w:val="679090004"/>
        <w:rPr>
          <w:sz w:val="22"/>
          <w:szCs w:val="22"/>
        </w:rPr>
      </w:pPr>
      <w:r w:rsidRPr="000B21A8">
        <w:rPr>
          <w:b/>
          <w:bCs/>
          <w:sz w:val="22"/>
          <w:szCs w:val="22"/>
        </w:rPr>
        <w:lastRenderedPageBreak/>
        <w:t>3.</w:t>
      </w:r>
      <w:r w:rsidRPr="000B21A8">
        <w:rPr>
          <w:sz w:val="22"/>
          <w:szCs w:val="22"/>
        </w:rPr>
        <w:t xml:space="preserve"> </w:t>
      </w:r>
      <w:r w:rsidR="00D11096">
        <w:rPr>
          <w:sz w:val="22"/>
          <w:szCs w:val="22"/>
        </w:rPr>
        <w:t xml:space="preserve">Alta aitorpenak, iharduera hasi aurrez-aurretiko hamar lanegunetako epean aurkeztu beharko dira, Ogasun, Finantza eta Aurrekontu Saileko Foru Diputatuak </w:t>
      </w:r>
      <w:proofErr w:type="spellStart"/>
      <w:r w:rsidR="00D11096">
        <w:rPr>
          <w:sz w:val="22"/>
          <w:szCs w:val="22"/>
        </w:rPr>
        <w:t>onestuko</w:t>
      </w:r>
      <w:proofErr w:type="spellEnd"/>
      <w:r w:rsidR="00D11096">
        <w:rPr>
          <w:sz w:val="22"/>
          <w:szCs w:val="22"/>
        </w:rPr>
        <w:t xml:space="preserve"> duen ereduaren bidez. </w:t>
      </w:r>
    </w:p>
    <w:p w14:paraId="3A10C1E7" w14:textId="7E8B1A5D" w:rsidR="006C613A" w:rsidRPr="000B21A8" w:rsidRDefault="006C613A" w:rsidP="007D5201">
      <w:pPr>
        <w:pStyle w:val="NormalWeb"/>
        <w:spacing w:line="336" w:lineRule="atLeast"/>
        <w:ind w:left="454" w:right="454"/>
        <w:jc w:val="both"/>
        <w:divId w:val="679090004"/>
        <w:rPr>
          <w:sz w:val="22"/>
          <w:szCs w:val="22"/>
        </w:rPr>
      </w:pPr>
      <w:bookmarkStart w:id="17" w:name="I23"/>
      <w:bookmarkEnd w:id="17"/>
      <w:r w:rsidRPr="000B21A8">
        <w:rPr>
          <w:b/>
          <w:bCs/>
          <w:sz w:val="22"/>
          <w:szCs w:val="22"/>
        </w:rPr>
        <w:t>4.</w:t>
      </w:r>
      <w:r w:rsidRPr="000B21A8">
        <w:rPr>
          <w:sz w:val="22"/>
          <w:szCs w:val="22"/>
        </w:rPr>
        <w:t xml:space="preserve"> </w:t>
      </w:r>
      <w:r w:rsidR="00D11096">
        <w:rPr>
          <w:sz w:val="22"/>
          <w:szCs w:val="22"/>
        </w:rPr>
        <w:t>Kuotaren gehikuntza edo gutxiketa daramaten, Argibidearen tarifen oharrak edo erregelak aplikagarriak zaizkien talde bat edo batzuetan edo epigrafean barne sartuta</w:t>
      </w:r>
      <w:r w:rsidR="00FA3966">
        <w:rPr>
          <w:sz w:val="22"/>
          <w:szCs w:val="22"/>
        </w:rPr>
        <w:t xml:space="preserve"> dauden iharduerak subjektu pasiboak dituenean, inguruabar hori alta aitorpenean espreski jaso beharko du eta dagozkien oharrak edo erregelak adierazi. </w:t>
      </w:r>
    </w:p>
    <w:p w14:paraId="2FEB962F" w14:textId="6720382E" w:rsidR="006C613A" w:rsidRPr="000B21A8" w:rsidRDefault="006C613A" w:rsidP="007D5201">
      <w:pPr>
        <w:pStyle w:val="NormalWeb"/>
        <w:spacing w:line="336" w:lineRule="atLeast"/>
        <w:ind w:left="454" w:right="454"/>
        <w:jc w:val="both"/>
        <w:divId w:val="679090004"/>
        <w:rPr>
          <w:sz w:val="22"/>
          <w:szCs w:val="22"/>
        </w:rPr>
      </w:pPr>
      <w:bookmarkStart w:id="18" w:name="I24"/>
      <w:bookmarkEnd w:id="18"/>
      <w:r w:rsidRPr="000B21A8">
        <w:rPr>
          <w:b/>
          <w:bCs/>
          <w:sz w:val="22"/>
          <w:szCs w:val="22"/>
        </w:rPr>
        <w:t>5.</w:t>
      </w:r>
      <w:r w:rsidRPr="000B21A8">
        <w:rPr>
          <w:sz w:val="22"/>
          <w:szCs w:val="22"/>
        </w:rPr>
        <w:t xml:space="preserve"> </w:t>
      </w:r>
      <w:r w:rsidR="00FA3966">
        <w:rPr>
          <w:sz w:val="22"/>
          <w:szCs w:val="22"/>
        </w:rPr>
        <w:t xml:space="preserve">Alta aitorpena jasotzeko agintedun organoak aitortutako datuak egiaztatzeko beharrezko agiriak eska ditzake, baita aitorpenean ikusitako oker edo hutsuneen zuzenketa ere. </w:t>
      </w:r>
    </w:p>
    <w:p w14:paraId="7BED45B0" w14:textId="50BD678C" w:rsidR="006C613A" w:rsidRPr="001706DE" w:rsidRDefault="00FA3966" w:rsidP="007D5201">
      <w:pPr>
        <w:spacing w:line="336" w:lineRule="atLeast"/>
        <w:ind w:left="454" w:right="454"/>
        <w:jc w:val="both"/>
        <w:divId w:val="677655730"/>
        <w:rPr>
          <w:rFonts w:ascii="Times New Roman" w:eastAsia="Times New Roman" w:hAnsi="Times New Roman" w:cs="Times New Roman"/>
          <w:b/>
          <w:bCs/>
          <w:i/>
          <w:iCs/>
          <w:sz w:val="22"/>
          <w:szCs w:val="22"/>
        </w:rPr>
      </w:pPr>
      <w:bookmarkStart w:id="19" w:name="I25"/>
      <w:bookmarkEnd w:id="19"/>
      <w:r>
        <w:rPr>
          <w:rStyle w:val="nfasis"/>
          <w:rFonts w:ascii="Times New Roman" w:eastAsia="Times New Roman" w:hAnsi="Times New Roman" w:cs="Times New Roman"/>
          <w:b/>
          <w:bCs/>
          <w:i w:val="0"/>
          <w:iCs w:val="0"/>
          <w:sz w:val="22"/>
          <w:szCs w:val="22"/>
        </w:rPr>
        <w:t>5. Artikulua.- Aldaketa aitorpenak</w:t>
      </w:r>
    </w:p>
    <w:p w14:paraId="58976F1E" w14:textId="47CAE2E1" w:rsidR="006C613A" w:rsidRPr="000B21A8" w:rsidRDefault="006C613A" w:rsidP="007D5201">
      <w:pPr>
        <w:pStyle w:val="NormalWeb"/>
        <w:spacing w:line="336" w:lineRule="atLeast"/>
        <w:ind w:left="454" w:right="454"/>
        <w:jc w:val="both"/>
        <w:divId w:val="672612687"/>
        <w:rPr>
          <w:sz w:val="22"/>
          <w:szCs w:val="22"/>
        </w:rPr>
      </w:pPr>
      <w:bookmarkStart w:id="20" w:name="I26"/>
      <w:bookmarkEnd w:id="20"/>
      <w:r w:rsidRPr="000B21A8">
        <w:rPr>
          <w:b/>
          <w:bCs/>
          <w:sz w:val="22"/>
          <w:szCs w:val="22"/>
        </w:rPr>
        <w:t>1.</w:t>
      </w:r>
      <w:r w:rsidRPr="000B21A8">
        <w:rPr>
          <w:sz w:val="22"/>
          <w:szCs w:val="22"/>
        </w:rPr>
        <w:t xml:space="preserve"> </w:t>
      </w:r>
      <w:r w:rsidR="00FA3966">
        <w:rPr>
          <w:sz w:val="22"/>
          <w:szCs w:val="22"/>
        </w:rPr>
        <w:t xml:space="preserve">Subjektu pasiboak beharturik egongo dira aitorpena aurkeztea fisiko, ekonomiko eta juridiko arloko aldaketak adieraziz batez ere, </w:t>
      </w:r>
      <w:proofErr w:type="spellStart"/>
      <w:r w:rsidR="00FA3966">
        <w:rPr>
          <w:sz w:val="22"/>
          <w:szCs w:val="22"/>
        </w:rPr>
        <w:t>kargapetutako</w:t>
      </w:r>
      <w:proofErr w:type="spellEnd"/>
      <w:r w:rsidR="00FA3966">
        <w:rPr>
          <w:sz w:val="22"/>
          <w:szCs w:val="22"/>
        </w:rPr>
        <w:t xml:space="preserve"> ihardueren ihardunean sortzen diren eta Zerga honengatik </w:t>
      </w:r>
      <w:proofErr w:type="spellStart"/>
      <w:r w:rsidR="00FA3966">
        <w:rPr>
          <w:sz w:val="22"/>
          <w:szCs w:val="22"/>
        </w:rPr>
        <w:t>tributatzearen</w:t>
      </w:r>
      <w:proofErr w:type="spellEnd"/>
      <w:r w:rsidR="00FA3966">
        <w:rPr>
          <w:sz w:val="22"/>
          <w:szCs w:val="22"/>
        </w:rPr>
        <w:t xml:space="preserve"> ondorioz garrantzia duten, Argibidearen 14.2 erregelak aipatzen dituen aldaketak. </w:t>
      </w:r>
    </w:p>
    <w:p w14:paraId="4305600E" w14:textId="4070A2EA" w:rsidR="008C6655" w:rsidRDefault="002C08AD" w:rsidP="007D5201">
      <w:pPr>
        <w:pStyle w:val="NormalWeb"/>
        <w:spacing w:line="336" w:lineRule="atLeast"/>
        <w:ind w:left="454" w:right="454"/>
        <w:jc w:val="both"/>
        <w:divId w:val="672612687"/>
        <w:rPr>
          <w:sz w:val="22"/>
          <w:szCs w:val="22"/>
        </w:rPr>
      </w:pPr>
      <w:bookmarkStart w:id="21" w:name="I27"/>
      <w:bookmarkEnd w:id="21"/>
      <w:r>
        <w:rPr>
          <w:sz w:val="22"/>
          <w:szCs w:val="22"/>
        </w:rPr>
        <w:t>Edozein modutan aldaketa bezala jotzen da, kuota mota bat baino gehiago, nahiz udalekoa, nahiz probintziala edo estatala izan</w:t>
      </w:r>
      <w:r w:rsidR="00E2694F">
        <w:rPr>
          <w:sz w:val="22"/>
          <w:szCs w:val="22"/>
        </w:rPr>
        <w:t xml:space="preserve">, tarifek esleituta dituztenean subjektu pasiboak egiten duen aukera aldaketa. Aukera horiek egiten direnean, Argibidearen 10, 11 eta 12 erregeletan aurreikusitako ahalmenek ondorengo zergalditik hasita emango ditu ondorioak. </w:t>
      </w:r>
    </w:p>
    <w:p w14:paraId="136F1F65" w14:textId="36CBF3A0" w:rsidR="008C6655" w:rsidRDefault="00E2694F" w:rsidP="00E2694F">
      <w:pPr>
        <w:pStyle w:val="NormalWeb"/>
        <w:spacing w:line="336" w:lineRule="atLeast"/>
        <w:ind w:left="454" w:right="454"/>
        <w:jc w:val="both"/>
        <w:divId w:val="672612687"/>
        <w:rPr>
          <w:sz w:val="22"/>
          <w:szCs w:val="22"/>
        </w:rPr>
      </w:pPr>
      <w:r>
        <w:rPr>
          <w:sz w:val="22"/>
          <w:szCs w:val="22"/>
        </w:rPr>
        <w:t xml:space="preserve">Aurreko lerroaldeak aipatzen dituen subjektu pasiboek, aurreko lerroaldean seinalatutako aukera egiten duten unetik hasita aukeratutako kuotaren motarako aurreikusitako ahalmenak aplikagarriak izan daitezela nahi duenean, dagozkien baja eta alta aitorpenak aurkeztu beharko dituzte, kasu honetan aldaketa kontsideraziorik ez dutelarik. </w:t>
      </w:r>
    </w:p>
    <w:p w14:paraId="79261BD3" w14:textId="3FB03B48" w:rsidR="006C613A" w:rsidRPr="000B21A8" w:rsidRDefault="006C613A" w:rsidP="007D5201">
      <w:pPr>
        <w:pStyle w:val="NormalWeb"/>
        <w:spacing w:line="336" w:lineRule="atLeast"/>
        <w:ind w:left="454" w:right="454"/>
        <w:jc w:val="both"/>
        <w:divId w:val="672612687"/>
        <w:rPr>
          <w:sz w:val="22"/>
          <w:szCs w:val="22"/>
        </w:rPr>
      </w:pPr>
      <w:r w:rsidRPr="000B21A8">
        <w:rPr>
          <w:b/>
          <w:bCs/>
          <w:sz w:val="22"/>
          <w:szCs w:val="22"/>
        </w:rPr>
        <w:t>2.</w:t>
      </w:r>
      <w:r w:rsidRPr="000B21A8">
        <w:rPr>
          <w:sz w:val="22"/>
          <w:szCs w:val="22"/>
        </w:rPr>
        <w:t xml:space="preserve"> </w:t>
      </w:r>
      <w:r w:rsidR="00E2694F">
        <w:rPr>
          <w:sz w:val="22"/>
          <w:szCs w:val="22"/>
        </w:rPr>
        <w:t xml:space="preserve">Aurreko atalean aipatzen diren aitorpenak iharduera bakoitzarentzat banakatuak egingo dira, Osasun, Finantza eta Aurrekontu Saileko Foru Diputatuak </w:t>
      </w:r>
      <w:proofErr w:type="spellStart"/>
      <w:r w:rsidR="00E2694F">
        <w:rPr>
          <w:sz w:val="22"/>
          <w:szCs w:val="22"/>
        </w:rPr>
        <w:t>onestuko</w:t>
      </w:r>
      <w:proofErr w:type="spellEnd"/>
      <w:r w:rsidR="00E2694F">
        <w:rPr>
          <w:sz w:val="22"/>
          <w:szCs w:val="22"/>
        </w:rPr>
        <w:t xml:space="preserve"> duen ereduaren bidez.</w:t>
      </w:r>
    </w:p>
    <w:p w14:paraId="46067220" w14:textId="1354CCED" w:rsidR="006C613A" w:rsidRPr="000B21A8" w:rsidRDefault="006C613A" w:rsidP="007D5201">
      <w:pPr>
        <w:pStyle w:val="NormalWeb"/>
        <w:spacing w:line="336" w:lineRule="atLeast"/>
        <w:ind w:left="454" w:right="454"/>
        <w:jc w:val="both"/>
        <w:divId w:val="672612687"/>
        <w:rPr>
          <w:sz w:val="22"/>
          <w:szCs w:val="22"/>
        </w:rPr>
      </w:pPr>
      <w:bookmarkStart w:id="22" w:name="I28"/>
      <w:bookmarkEnd w:id="22"/>
      <w:r w:rsidRPr="000B21A8">
        <w:rPr>
          <w:b/>
          <w:bCs/>
          <w:sz w:val="22"/>
          <w:szCs w:val="22"/>
        </w:rPr>
        <w:t>3.</w:t>
      </w:r>
      <w:r w:rsidRPr="000B21A8">
        <w:rPr>
          <w:sz w:val="22"/>
          <w:szCs w:val="22"/>
        </w:rPr>
        <w:t xml:space="preserve"> </w:t>
      </w:r>
      <w:r w:rsidR="00E2694F">
        <w:rPr>
          <w:sz w:val="22"/>
          <w:szCs w:val="22"/>
        </w:rPr>
        <w:t xml:space="preserve">Tributu aldaketa tarifen oharrak edo Argibidearen erregelak ezartzearekin lotuta dagoenean, aitorpenean inguruabar hori espreski jaso eta dagozkien oharrak edo erregelak azaldu beharko dira. </w:t>
      </w:r>
    </w:p>
    <w:p w14:paraId="005514DD" w14:textId="595D650C" w:rsidR="006C613A" w:rsidRPr="000B21A8" w:rsidRDefault="006C613A" w:rsidP="007D5201">
      <w:pPr>
        <w:pStyle w:val="NormalWeb"/>
        <w:spacing w:line="336" w:lineRule="atLeast"/>
        <w:ind w:left="454" w:right="454"/>
        <w:jc w:val="both"/>
        <w:divId w:val="672612687"/>
        <w:rPr>
          <w:sz w:val="22"/>
          <w:szCs w:val="22"/>
        </w:rPr>
      </w:pPr>
      <w:bookmarkStart w:id="23" w:name="I29"/>
      <w:bookmarkEnd w:id="23"/>
      <w:r w:rsidRPr="000B21A8">
        <w:rPr>
          <w:b/>
          <w:bCs/>
          <w:sz w:val="22"/>
          <w:szCs w:val="22"/>
        </w:rPr>
        <w:t>4.</w:t>
      </w:r>
      <w:r w:rsidRPr="000B21A8">
        <w:rPr>
          <w:sz w:val="22"/>
          <w:szCs w:val="22"/>
        </w:rPr>
        <w:t xml:space="preserve"> </w:t>
      </w:r>
      <w:r w:rsidR="00E2694F">
        <w:rPr>
          <w:sz w:val="22"/>
          <w:szCs w:val="22"/>
        </w:rPr>
        <w:t xml:space="preserve"> Aldaketa aitorpenak hilabeteko epean aurkeztuko dira, aldaketa eragin zuen inguruabarra gertatu zen egunetik hasita kontatuta. </w:t>
      </w:r>
    </w:p>
    <w:p w14:paraId="5B0E1097" w14:textId="1ADB8B69" w:rsidR="006C613A" w:rsidRPr="000B21A8" w:rsidRDefault="006C613A" w:rsidP="007D5201">
      <w:pPr>
        <w:pStyle w:val="NormalWeb"/>
        <w:spacing w:line="336" w:lineRule="atLeast"/>
        <w:ind w:left="454" w:right="454"/>
        <w:jc w:val="both"/>
        <w:divId w:val="672612687"/>
        <w:rPr>
          <w:sz w:val="22"/>
          <w:szCs w:val="22"/>
        </w:rPr>
      </w:pPr>
      <w:bookmarkStart w:id="24" w:name="I30"/>
      <w:bookmarkEnd w:id="24"/>
      <w:r w:rsidRPr="000B21A8">
        <w:rPr>
          <w:b/>
          <w:bCs/>
          <w:sz w:val="22"/>
          <w:szCs w:val="22"/>
        </w:rPr>
        <w:t>5.</w:t>
      </w:r>
      <w:r w:rsidRPr="000B21A8">
        <w:rPr>
          <w:sz w:val="22"/>
          <w:szCs w:val="22"/>
        </w:rPr>
        <w:t xml:space="preserve"> </w:t>
      </w:r>
      <w:r w:rsidR="00E2694F">
        <w:rPr>
          <w:sz w:val="22"/>
          <w:szCs w:val="22"/>
        </w:rPr>
        <w:t xml:space="preserve"> Aldaketa aitorpena jaso ahal izateko organo agintedunak aitortutako</w:t>
      </w:r>
      <w:r w:rsidR="00837EDB">
        <w:rPr>
          <w:sz w:val="22"/>
          <w:szCs w:val="22"/>
        </w:rPr>
        <w:t xml:space="preserve"> </w:t>
      </w:r>
      <w:r w:rsidR="00E2694F">
        <w:rPr>
          <w:sz w:val="22"/>
          <w:szCs w:val="22"/>
        </w:rPr>
        <w:t>datuak egiaztatzeko beharrezko agiriak eske ditzake , baita aitorpenean ikusitako oker edo hutsuneak zuzentzeko ere.</w:t>
      </w:r>
    </w:p>
    <w:p w14:paraId="2C392489" w14:textId="77777777" w:rsidR="007E19A2" w:rsidRDefault="007E19A2" w:rsidP="007D5201">
      <w:pPr>
        <w:spacing w:line="336" w:lineRule="atLeast"/>
        <w:ind w:left="454" w:right="454"/>
        <w:jc w:val="both"/>
        <w:divId w:val="493911332"/>
        <w:rPr>
          <w:rStyle w:val="nfasis"/>
          <w:rFonts w:ascii="Times New Roman" w:eastAsia="Times New Roman" w:hAnsi="Times New Roman" w:cs="Times New Roman"/>
          <w:b/>
          <w:bCs/>
          <w:i w:val="0"/>
          <w:iCs w:val="0"/>
          <w:sz w:val="22"/>
          <w:szCs w:val="22"/>
        </w:rPr>
      </w:pPr>
      <w:bookmarkStart w:id="25" w:name="I31"/>
      <w:bookmarkEnd w:id="25"/>
    </w:p>
    <w:p w14:paraId="6F56CEB8" w14:textId="273B6128" w:rsidR="000B0A4D" w:rsidRPr="007E19A2" w:rsidRDefault="000B0A4D" w:rsidP="007E19A2">
      <w:pPr>
        <w:spacing w:line="336" w:lineRule="atLeast"/>
        <w:ind w:left="454" w:right="454"/>
        <w:jc w:val="both"/>
        <w:divId w:val="493911332"/>
        <w:rPr>
          <w:rFonts w:ascii="Times New Roman" w:eastAsia="Times New Roman" w:hAnsi="Times New Roman" w:cs="Times New Roman"/>
          <w:b/>
          <w:bCs/>
          <w:sz w:val="22"/>
          <w:szCs w:val="22"/>
        </w:rPr>
      </w:pPr>
      <w:r>
        <w:rPr>
          <w:rStyle w:val="nfasis"/>
          <w:rFonts w:ascii="Times New Roman" w:eastAsia="Times New Roman" w:hAnsi="Times New Roman" w:cs="Times New Roman"/>
          <w:b/>
          <w:bCs/>
          <w:i w:val="0"/>
          <w:iCs w:val="0"/>
          <w:sz w:val="22"/>
          <w:szCs w:val="22"/>
        </w:rPr>
        <w:lastRenderedPageBreak/>
        <w:t xml:space="preserve">6. Artikulua. – </w:t>
      </w:r>
      <w:r>
        <w:rPr>
          <w:rFonts w:ascii="Times New Roman" w:eastAsia="Times New Roman" w:hAnsi="Times New Roman" w:cs="Times New Roman"/>
          <w:b/>
          <w:bCs/>
          <w:sz w:val="22"/>
          <w:szCs w:val="22"/>
        </w:rPr>
        <w:t>Baja aitorpena.</w:t>
      </w:r>
    </w:p>
    <w:p w14:paraId="0C771DEA" w14:textId="09E079D2" w:rsidR="006C613A" w:rsidRPr="000B21A8" w:rsidRDefault="006C613A" w:rsidP="007D5201">
      <w:pPr>
        <w:pStyle w:val="NormalWeb"/>
        <w:spacing w:line="336" w:lineRule="atLeast"/>
        <w:ind w:left="454" w:right="454"/>
        <w:jc w:val="both"/>
        <w:divId w:val="1866358594"/>
        <w:rPr>
          <w:sz w:val="22"/>
          <w:szCs w:val="22"/>
        </w:rPr>
      </w:pPr>
      <w:bookmarkStart w:id="26" w:name="I32"/>
      <w:bookmarkEnd w:id="26"/>
      <w:r w:rsidRPr="000B21A8">
        <w:rPr>
          <w:b/>
          <w:bCs/>
          <w:sz w:val="22"/>
          <w:szCs w:val="22"/>
        </w:rPr>
        <w:t>1.</w:t>
      </w:r>
      <w:r w:rsidRPr="000B21A8">
        <w:rPr>
          <w:sz w:val="22"/>
          <w:szCs w:val="22"/>
        </w:rPr>
        <w:t xml:space="preserve"> </w:t>
      </w:r>
      <w:r w:rsidR="000B0A4D">
        <w:rPr>
          <w:sz w:val="22"/>
          <w:szCs w:val="22"/>
        </w:rPr>
        <w:t xml:space="preserve">Matrikulan </w:t>
      </w:r>
      <w:proofErr w:type="spellStart"/>
      <w:r w:rsidR="000B0A4D">
        <w:rPr>
          <w:sz w:val="22"/>
          <w:szCs w:val="22"/>
        </w:rPr>
        <w:t>zeinegatik</w:t>
      </w:r>
      <w:proofErr w:type="spellEnd"/>
      <w:r w:rsidR="000B0A4D">
        <w:rPr>
          <w:sz w:val="22"/>
          <w:szCs w:val="22"/>
        </w:rPr>
        <w:t xml:space="preserve"> inskribatua agertzen diren iharduera baten iharduna uzten duten Zergaren subjektu pasiboak, ihardueran baja aitorpena aurkeztea beharturik egongo dira Ogasun, Finantza ea Aurrekontu Saileko Foru Diputatuak </w:t>
      </w:r>
      <w:proofErr w:type="spellStart"/>
      <w:r w:rsidR="000B0A4D">
        <w:rPr>
          <w:sz w:val="22"/>
          <w:szCs w:val="22"/>
        </w:rPr>
        <w:t>onestutako</w:t>
      </w:r>
      <w:proofErr w:type="spellEnd"/>
      <w:r w:rsidR="000B0A4D">
        <w:rPr>
          <w:sz w:val="22"/>
          <w:szCs w:val="22"/>
        </w:rPr>
        <w:t xml:space="preserve"> ereduaren bidez. </w:t>
      </w:r>
    </w:p>
    <w:p w14:paraId="6BC8DB7C" w14:textId="31F1ED04" w:rsidR="000B0A4D" w:rsidRDefault="006C613A" w:rsidP="000B0A4D">
      <w:pPr>
        <w:pStyle w:val="NormalWeb"/>
        <w:spacing w:line="336" w:lineRule="atLeast"/>
        <w:ind w:left="454" w:right="454"/>
        <w:jc w:val="both"/>
        <w:divId w:val="1866358594"/>
        <w:rPr>
          <w:sz w:val="22"/>
          <w:szCs w:val="22"/>
        </w:rPr>
      </w:pPr>
      <w:bookmarkStart w:id="27" w:name="I33"/>
      <w:bookmarkEnd w:id="27"/>
      <w:r w:rsidRPr="000B21A8">
        <w:rPr>
          <w:b/>
          <w:bCs/>
          <w:sz w:val="22"/>
          <w:szCs w:val="22"/>
        </w:rPr>
        <w:t>2.</w:t>
      </w:r>
      <w:r w:rsidRPr="000B21A8">
        <w:rPr>
          <w:sz w:val="22"/>
          <w:szCs w:val="22"/>
        </w:rPr>
        <w:t xml:space="preserve"> </w:t>
      </w:r>
      <w:r w:rsidR="000B0A4D">
        <w:rPr>
          <w:sz w:val="22"/>
          <w:szCs w:val="22"/>
        </w:rPr>
        <w:t xml:space="preserve">Baja aitorpenak hilabeteko epean aurkeztu beharko dira, uztea sortu zen egunetik kontatzen hasita. </w:t>
      </w:r>
    </w:p>
    <w:p w14:paraId="126F1CA4" w14:textId="35BF67C7" w:rsidR="000B0A4D" w:rsidRPr="000B0A4D" w:rsidRDefault="000B0A4D" w:rsidP="000B0A4D">
      <w:pPr>
        <w:pStyle w:val="NormalWeb"/>
        <w:spacing w:line="336" w:lineRule="atLeast"/>
        <w:ind w:left="454" w:right="454"/>
        <w:jc w:val="both"/>
        <w:divId w:val="1866358594"/>
        <w:rPr>
          <w:sz w:val="22"/>
          <w:szCs w:val="22"/>
        </w:rPr>
      </w:pPr>
      <w:r w:rsidRPr="000B0A4D">
        <w:rPr>
          <w:sz w:val="22"/>
          <w:szCs w:val="22"/>
        </w:rPr>
        <w:t xml:space="preserve">Subjektu pasiboa hiltzen den kasuan, bere kausadunez aurreko lerroaldea seinalatutako epean, heriotza gertatu zen unetik hasita kontatuta, bidezko baja aitorpena egingo dute. </w:t>
      </w:r>
    </w:p>
    <w:p w14:paraId="44976CEB" w14:textId="130AEA28" w:rsidR="006C613A" w:rsidRPr="000B21A8" w:rsidRDefault="006C613A" w:rsidP="007D5201">
      <w:pPr>
        <w:pStyle w:val="NormalWeb"/>
        <w:spacing w:line="336" w:lineRule="atLeast"/>
        <w:ind w:left="454" w:right="454"/>
        <w:jc w:val="both"/>
        <w:divId w:val="1866358594"/>
        <w:rPr>
          <w:sz w:val="22"/>
          <w:szCs w:val="22"/>
        </w:rPr>
      </w:pPr>
      <w:bookmarkStart w:id="28" w:name="I34"/>
      <w:bookmarkEnd w:id="28"/>
      <w:r w:rsidRPr="000B21A8">
        <w:rPr>
          <w:b/>
          <w:bCs/>
          <w:sz w:val="22"/>
          <w:szCs w:val="22"/>
        </w:rPr>
        <w:t>3.</w:t>
      </w:r>
      <w:r w:rsidRPr="000B21A8">
        <w:rPr>
          <w:sz w:val="22"/>
          <w:szCs w:val="22"/>
        </w:rPr>
        <w:t xml:space="preserve"> </w:t>
      </w:r>
      <w:r w:rsidR="000B0A4D">
        <w:rPr>
          <w:sz w:val="22"/>
          <w:szCs w:val="22"/>
        </w:rPr>
        <w:t>Baja aitorpen bat jasotzeko agintedun organoak uztearen zio bezala alegatzen duen arrazoia justifikatzeko beharrezko osagarrizko agiriak eskatu ahal izango du, baita ikusitako o</w:t>
      </w:r>
      <w:r w:rsidR="00125601">
        <w:rPr>
          <w:sz w:val="22"/>
          <w:szCs w:val="22"/>
        </w:rPr>
        <w:t>k</w:t>
      </w:r>
      <w:r w:rsidR="000B0A4D">
        <w:rPr>
          <w:sz w:val="22"/>
          <w:szCs w:val="22"/>
        </w:rPr>
        <w:t>er edo hutsuneen zuzenketa ere.</w:t>
      </w:r>
    </w:p>
    <w:p w14:paraId="003A548F" w14:textId="349C17E0" w:rsidR="006C613A" w:rsidRPr="00E714E9" w:rsidRDefault="00CB471D" w:rsidP="007D5201">
      <w:pPr>
        <w:spacing w:line="336" w:lineRule="atLeast"/>
        <w:ind w:left="454" w:right="454"/>
        <w:jc w:val="both"/>
        <w:divId w:val="1847211367"/>
        <w:rPr>
          <w:rFonts w:ascii="Times New Roman" w:eastAsia="Times New Roman" w:hAnsi="Times New Roman" w:cs="Times New Roman"/>
          <w:b/>
          <w:bCs/>
          <w:sz w:val="22"/>
          <w:szCs w:val="22"/>
        </w:rPr>
      </w:pPr>
      <w:bookmarkStart w:id="29" w:name="I35"/>
      <w:bookmarkEnd w:id="29"/>
      <w:r>
        <w:rPr>
          <w:rStyle w:val="nfasis"/>
          <w:rFonts w:ascii="Times New Roman" w:eastAsia="Times New Roman" w:hAnsi="Times New Roman" w:cs="Times New Roman"/>
          <w:b/>
          <w:bCs/>
          <w:i w:val="0"/>
          <w:iCs w:val="0"/>
          <w:sz w:val="22"/>
          <w:szCs w:val="22"/>
        </w:rPr>
        <w:t>7. Artikulua. Aitorpenak aurkezteko lekua</w:t>
      </w:r>
      <w:r w:rsidR="00E714E9" w:rsidRPr="00E714E9">
        <w:rPr>
          <w:rFonts w:ascii="Times New Roman" w:eastAsia="Times New Roman" w:hAnsi="Times New Roman" w:cs="Times New Roman"/>
          <w:b/>
          <w:bCs/>
          <w:sz w:val="22"/>
          <w:szCs w:val="22"/>
        </w:rPr>
        <w:t>.</w:t>
      </w:r>
    </w:p>
    <w:p w14:paraId="6DA24A82" w14:textId="430E5715" w:rsidR="0065142B" w:rsidRPr="000B21A8" w:rsidRDefault="0065142B" w:rsidP="00CB471D">
      <w:pPr>
        <w:pStyle w:val="NormalWeb"/>
        <w:spacing w:line="336" w:lineRule="atLeast"/>
        <w:ind w:left="454" w:right="454"/>
        <w:jc w:val="both"/>
        <w:divId w:val="2062634146"/>
        <w:rPr>
          <w:sz w:val="22"/>
          <w:szCs w:val="22"/>
        </w:rPr>
      </w:pPr>
      <w:r>
        <w:rPr>
          <w:sz w:val="22"/>
          <w:szCs w:val="22"/>
        </w:rPr>
        <w:t>Alta, aldaketa eta baja aitorpenak, ondorengo Tributu Administrazioetan aurkeztuko dira:</w:t>
      </w:r>
    </w:p>
    <w:p w14:paraId="6EDA938E" w14:textId="457C7D8F" w:rsidR="006C613A" w:rsidRPr="006463C8" w:rsidRDefault="006C613A" w:rsidP="007D5201">
      <w:pPr>
        <w:spacing w:line="336" w:lineRule="atLeast"/>
        <w:ind w:left="454" w:right="454"/>
        <w:jc w:val="both"/>
        <w:divId w:val="1971082770"/>
        <w:rPr>
          <w:rFonts w:ascii="Times New Roman" w:eastAsia="Times New Roman" w:hAnsi="Times New Roman" w:cs="Times New Roman"/>
          <w:sz w:val="22"/>
          <w:szCs w:val="22"/>
        </w:rPr>
      </w:pPr>
      <w:r w:rsidRPr="006463C8">
        <w:rPr>
          <w:rFonts w:ascii="Times New Roman" w:eastAsia="Times New Roman" w:hAnsi="Times New Roman" w:cs="Times New Roman"/>
          <w:sz w:val="22"/>
          <w:szCs w:val="22"/>
        </w:rPr>
        <w:t xml:space="preserve">a) </w:t>
      </w:r>
      <w:r w:rsidR="0065142B">
        <w:rPr>
          <w:rFonts w:ascii="Times New Roman" w:eastAsia="Times New Roman" w:hAnsi="Times New Roman" w:cs="Times New Roman"/>
          <w:sz w:val="22"/>
          <w:szCs w:val="22"/>
        </w:rPr>
        <w:t xml:space="preserve">Udal kuotagatik </w:t>
      </w:r>
      <w:proofErr w:type="spellStart"/>
      <w:r w:rsidR="0065142B">
        <w:rPr>
          <w:rFonts w:ascii="Times New Roman" w:eastAsia="Times New Roman" w:hAnsi="Times New Roman" w:cs="Times New Roman"/>
          <w:sz w:val="22"/>
          <w:szCs w:val="22"/>
        </w:rPr>
        <w:t>tributatzen</w:t>
      </w:r>
      <w:proofErr w:type="spellEnd"/>
      <w:r w:rsidR="0065142B">
        <w:rPr>
          <w:rFonts w:ascii="Times New Roman" w:eastAsia="Times New Roman" w:hAnsi="Times New Roman" w:cs="Times New Roman"/>
          <w:sz w:val="22"/>
          <w:szCs w:val="22"/>
        </w:rPr>
        <w:t xml:space="preserve"> denean, Zergaren Argibidean </w:t>
      </w:r>
      <w:proofErr w:type="spellStart"/>
      <w:r w:rsidR="0065142B">
        <w:rPr>
          <w:rFonts w:ascii="Times New Roman" w:eastAsia="Times New Roman" w:hAnsi="Times New Roman" w:cs="Times New Roman"/>
          <w:sz w:val="22"/>
          <w:szCs w:val="22"/>
        </w:rPr>
        <w:t>zernolakotuta</w:t>
      </w:r>
      <w:proofErr w:type="spellEnd"/>
      <w:r w:rsidR="0065142B">
        <w:rPr>
          <w:rFonts w:ascii="Times New Roman" w:eastAsia="Times New Roman" w:hAnsi="Times New Roman" w:cs="Times New Roman"/>
          <w:sz w:val="22"/>
          <w:szCs w:val="22"/>
        </w:rPr>
        <w:t xml:space="preserve"> dagoen terminoetan ihardueraren </w:t>
      </w:r>
      <w:proofErr w:type="spellStart"/>
      <w:r w:rsidR="0065142B">
        <w:rPr>
          <w:rFonts w:ascii="Times New Roman" w:eastAsia="Times New Roman" w:hAnsi="Times New Roman" w:cs="Times New Roman"/>
          <w:sz w:val="22"/>
          <w:szCs w:val="22"/>
        </w:rPr>
        <w:t>egiteraketa</w:t>
      </w:r>
      <w:proofErr w:type="spellEnd"/>
      <w:r w:rsidR="0065142B">
        <w:rPr>
          <w:rFonts w:ascii="Times New Roman" w:eastAsia="Times New Roman" w:hAnsi="Times New Roman" w:cs="Times New Roman"/>
          <w:sz w:val="22"/>
          <w:szCs w:val="22"/>
        </w:rPr>
        <w:t xml:space="preserve"> lekuari dagokion herrialde </w:t>
      </w:r>
      <w:r w:rsidR="0049189F">
        <w:rPr>
          <w:rFonts w:ascii="Times New Roman" w:eastAsia="Times New Roman" w:hAnsi="Times New Roman" w:cs="Times New Roman"/>
          <w:sz w:val="22"/>
          <w:szCs w:val="22"/>
        </w:rPr>
        <w:t>ba</w:t>
      </w:r>
      <w:r w:rsidR="0065142B">
        <w:rPr>
          <w:rFonts w:ascii="Times New Roman" w:eastAsia="Times New Roman" w:hAnsi="Times New Roman" w:cs="Times New Roman"/>
          <w:sz w:val="22"/>
          <w:szCs w:val="22"/>
        </w:rPr>
        <w:t>rrutiko Udalena. Zergaren Argibidearen 14 erregelaren, 1 ataleko F) hizkiaren h)hizkiak aip</w:t>
      </w:r>
      <w:r w:rsidR="0049189F">
        <w:rPr>
          <w:rFonts w:ascii="Times New Roman" w:eastAsia="Times New Roman" w:hAnsi="Times New Roman" w:cs="Times New Roman"/>
          <w:sz w:val="22"/>
          <w:szCs w:val="22"/>
        </w:rPr>
        <w:t>a</w:t>
      </w:r>
      <w:r w:rsidR="0065142B">
        <w:rPr>
          <w:rFonts w:ascii="Times New Roman" w:eastAsia="Times New Roman" w:hAnsi="Times New Roman" w:cs="Times New Roman"/>
          <w:sz w:val="22"/>
          <w:szCs w:val="22"/>
        </w:rPr>
        <w:t xml:space="preserve">tzen dituen iharduera zuzenean iharduten ez den lokalak dituenean, lokalak lekutzen diren tokiari dagokion herrialde barrutiko Udalean aitorpena aurkeztuko da. </w:t>
      </w:r>
    </w:p>
    <w:p w14:paraId="525BAFE9" w14:textId="364A705F" w:rsidR="006C613A" w:rsidRPr="000B21A8" w:rsidRDefault="006C613A" w:rsidP="007D5201">
      <w:pPr>
        <w:spacing w:line="336" w:lineRule="atLeast"/>
        <w:ind w:left="454" w:right="454"/>
        <w:jc w:val="both"/>
        <w:divId w:val="364183979"/>
        <w:rPr>
          <w:rFonts w:ascii="Times New Roman" w:eastAsia="Times New Roman" w:hAnsi="Times New Roman" w:cs="Times New Roman"/>
          <w:sz w:val="22"/>
          <w:szCs w:val="22"/>
        </w:rPr>
      </w:pPr>
      <w:r w:rsidRPr="006463C8">
        <w:rPr>
          <w:rFonts w:ascii="Times New Roman" w:eastAsia="Times New Roman" w:hAnsi="Times New Roman" w:cs="Times New Roman"/>
          <w:sz w:val="22"/>
          <w:szCs w:val="22"/>
        </w:rPr>
        <w:t xml:space="preserve">b) </w:t>
      </w:r>
      <w:r w:rsidR="0049189F">
        <w:rPr>
          <w:rFonts w:ascii="Times New Roman" w:eastAsia="Times New Roman" w:hAnsi="Times New Roman" w:cs="Times New Roman"/>
          <w:sz w:val="22"/>
          <w:szCs w:val="22"/>
        </w:rPr>
        <w:t xml:space="preserve">Kuota probintzial edo estatalagatik </w:t>
      </w:r>
      <w:proofErr w:type="spellStart"/>
      <w:r w:rsidR="0049189F">
        <w:rPr>
          <w:rFonts w:ascii="Times New Roman" w:eastAsia="Times New Roman" w:hAnsi="Times New Roman" w:cs="Times New Roman"/>
          <w:sz w:val="22"/>
          <w:szCs w:val="22"/>
        </w:rPr>
        <w:t>tributatzen</w:t>
      </w:r>
      <w:proofErr w:type="spellEnd"/>
      <w:r w:rsidR="0049189F">
        <w:rPr>
          <w:rFonts w:ascii="Times New Roman" w:eastAsia="Times New Roman" w:hAnsi="Times New Roman" w:cs="Times New Roman"/>
          <w:sz w:val="22"/>
          <w:szCs w:val="22"/>
        </w:rPr>
        <w:t xml:space="preserve"> denean, Arabako Foru Aldundian. </w:t>
      </w:r>
    </w:p>
    <w:p w14:paraId="22786B44" w14:textId="5C02521E" w:rsidR="006C613A" w:rsidRPr="000B21A8" w:rsidRDefault="006C613A" w:rsidP="007D5201">
      <w:pPr>
        <w:spacing w:line="336" w:lineRule="atLeast"/>
        <w:ind w:left="454" w:right="454"/>
        <w:jc w:val="both"/>
        <w:divId w:val="1961911860"/>
        <w:rPr>
          <w:rFonts w:ascii="Times New Roman" w:eastAsia="Times New Roman" w:hAnsi="Times New Roman" w:cs="Times New Roman"/>
          <w:sz w:val="22"/>
          <w:szCs w:val="22"/>
        </w:rPr>
      </w:pPr>
      <w:r w:rsidRPr="006463C8">
        <w:rPr>
          <w:rFonts w:ascii="Times New Roman" w:eastAsia="Times New Roman" w:hAnsi="Times New Roman" w:cs="Times New Roman"/>
          <w:sz w:val="22"/>
          <w:szCs w:val="22"/>
        </w:rPr>
        <w:t xml:space="preserve">c) </w:t>
      </w:r>
      <w:r w:rsidR="0049189F">
        <w:rPr>
          <w:rFonts w:ascii="Times New Roman" w:eastAsia="Times New Roman" w:hAnsi="Times New Roman" w:cs="Times New Roman"/>
          <w:sz w:val="22"/>
          <w:szCs w:val="22"/>
        </w:rPr>
        <w:t xml:space="preserve">Udal, probintzial edo estatal kuota motaren aldaketagatik eragindako aldaketa aitorpenak direnean, </w:t>
      </w:r>
      <w:proofErr w:type="spellStart"/>
      <w:r w:rsidR="0049189F">
        <w:rPr>
          <w:rFonts w:ascii="Times New Roman" w:eastAsia="Times New Roman" w:hAnsi="Times New Roman" w:cs="Times New Roman"/>
          <w:sz w:val="22"/>
          <w:szCs w:val="22"/>
        </w:rPr>
        <w:t>aldaketzen</w:t>
      </w:r>
      <w:proofErr w:type="spellEnd"/>
      <w:r w:rsidR="0049189F">
        <w:rPr>
          <w:rFonts w:ascii="Times New Roman" w:eastAsia="Times New Roman" w:hAnsi="Times New Roman" w:cs="Times New Roman"/>
          <w:sz w:val="22"/>
          <w:szCs w:val="22"/>
        </w:rPr>
        <w:t xml:space="preserve"> diren aitorpenak aurkeztu ziren, Tributu Administrazioko bulegoetan aurkeztu beharko dira, eta gainera bidezkoa bada, aurreko a) eta b) atalak aplikatuz dagokion bulegoetan, aukeratu den kuota motaren arabera. </w:t>
      </w:r>
    </w:p>
    <w:p w14:paraId="00B7DF95" w14:textId="36866E92" w:rsidR="006C613A" w:rsidRPr="00E714E9" w:rsidRDefault="00042A67" w:rsidP="007D5201">
      <w:pPr>
        <w:pStyle w:val="NormalWeb"/>
        <w:spacing w:line="336" w:lineRule="atLeast"/>
        <w:ind w:left="454" w:right="454"/>
        <w:jc w:val="both"/>
        <w:divId w:val="1637026376"/>
        <w:rPr>
          <w:sz w:val="22"/>
          <w:szCs w:val="22"/>
        </w:rPr>
      </w:pPr>
      <w:bookmarkStart w:id="30" w:name="I39"/>
      <w:bookmarkEnd w:id="30"/>
      <w:r>
        <w:rPr>
          <w:b/>
          <w:bCs/>
        </w:rPr>
        <w:t>8. Artikulua. Salbuespenak eta bestelako onura fiskalak</w:t>
      </w:r>
    </w:p>
    <w:p w14:paraId="2908FC5F" w14:textId="52BD4DE0" w:rsidR="006C613A" w:rsidRPr="000B21A8" w:rsidRDefault="006C613A" w:rsidP="007D5201">
      <w:pPr>
        <w:pStyle w:val="NormalWeb"/>
        <w:spacing w:line="336" w:lineRule="atLeast"/>
        <w:ind w:left="454" w:right="454"/>
        <w:jc w:val="both"/>
        <w:divId w:val="2007126446"/>
        <w:rPr>
          <w:sz w:val="22"/>
          <w:szCs w:val="22"/>
        </w:rPr>
      </w:pPr>
      <w:bookmarkStart w:id="31" w:name="I40"/>
      <w:bookmarkEnd w:id="31"/>
      <w:r w:rsidRPr="000B21A8">
        <w:rPr>
          <w:b/>
          <w:bCs/>
          <w:sz w:val="22"/>
          <w:szCs w:val="22"/>
        </w:rPr>
        <w:t>1.</w:t>
      </w:r>
      <w:r w:rsidRPr="000B21A8">
        <w:rPr>
          <w:sz w:val="22"/>
          <w:szCs w:val="22"/>
        </w:rPr>
        <w:t xml:space="preserve"> </w:t>
      </w:r>
      <w:r w:rsidR="00042A67">
        <w:rPr>
          <w:sz w:val="22"/>
          <w:szCs w:val="22"/>
        </w:rPr>
        <w:t xml:space="preserve">Iharduera Ekonomikoen gaineko Zergari lotutako iharduera bat ihardun behar duten subjektu pasiboek eta, uztailaren 19ko, 43/1989 Foru Arauaren 5. Artikuluaren, zenbakia 1, d) eta e) hizkietan azaldutakoen salbuespen batez bera babestua dagoela uste dutenek matrikulan dagokion alta aitorpena egitean aipatutako salbuespenaren ezagutza eskatu beharko dute. </w:t>
      </w:r>
    </w:p>
    <w:p w14:paraId="58C6868D" w14:textId="2C0B0227" w:rsidR="006C613A" w:rsidRDefault="006C613A" w:rsidP="007D5201">
      <w:pPr>
        <w:pStyle w:val="NormalWeb"/>
        <w:spacing w:line="336" w:lineRule="atLeast"/>
        <w:ind w:left="454" w:right="454"/>
        <w:jc w:val="both"/>
        <w:divId w:val="2007126446"/>
        <w:rPr>
          <w:rStyle w:val="nfasis"/>
          <w:i w:val="0"/>
          <w:iCs w:val="0"/>
          <w:sz w:val="22"/>
          <w:szCs w:val="22"/>
        </w:rPr>
      </w:pPr>
      <w:bookmarkStart w:id="32" w:name="I95"/>
      <w:bookmarkEnd w:id="32"/>
      <w:r w:rsidRPr="00DE1742">
        <w:rPr>
          <w:rStyle w:val="nfasis"/>
          <w:b/>
          <w:bCs/>
          <w:i w:val="0"/>
          <w:iCs w:val="0"/>
          <w:sz w:val="22"/>
          <w:szCs w:val="22"/>
        </w:rPr>
        <w:t>2.</w:t>
      </w:r>
      <w:r w:rsidRPr="00D16CE7">
        <w:rPr>
          <w:rStyle w:val="nfasis"/>
          <w:b/>
          <w:bCs/>
          <w:i w:val="0"/>
          <w:iCs w:val="0"/>
          <w:sz w:val="22"/>
          <w:szCs w:val="22"/>
        </w:rPr>
        <w:t xml:space="preserve"> </w:t>
      </w:r>
      <w:r w:rsidR="00042A67">
        <w:rPr>
          <w:rStyle w:val="nfasis"/>
          <w:i w:val="0"/>
          <w:iCs w:val="0"/>
          <w:sz w:val="22"/>
          <w:szCs w:val="22"/>
        </w:rPr>
        <w:t xml:space="preserve">Udal kuotagatik </w:t>
      </w:r>
      <w:proofErr w:type="spellStart"/>
      <w:r w:rsidR="00042A67">
        <w:rPr>
          <w:rStyle w:val="nfasis"/>
          <w:i w:val="0"/>
          <w:iCs w:val="0"/>
          <w:sz w:val="22"/>
          <w:szCs w:val="22"/>
        </w:rPr>
        <w:t>tributatzen</w:t>
      </w:r>
      <w:proofErr w:type="spellEnd"/>
      <w:r w:rsidR="00042A67">
        <w:rPr>
          <w:rStyle w:val="nfasis"/>
          <w:i w:val="0"/>
          <w:iCs w:val="0"/>
          <w:sz w:val="22"/>
          <w:szCs w:val="22"/>
        </w:rPr>
        <w:t xml:space="preserve"> denean, iharduerak non egiten diren udal barrutiko Udalari dagokio, eskatutako salbuespenaren aplikazioa eta interesdunari jakinaraztea. </w:t>
      </w:r>
    </w:p>
    <w:p w14:paraId="4511936F" w14:textId="33997EF2" w:rsidR="00042A67" w:rsidRPr="00042A67" w:rsidRDefault="00042A67" w:rsidP="007D5201">
      <w:pPr>
        <w:pStyle w:val="NormalWeb"/>
        <w:spacing w:line="336" w:lineRule="atLeast"/>
        <w:ind w:left="454" w:right="454"/>
        <w:jc w:val="both"/>
        <w:divId w:val="2007126446"/>
        <w:rPr>
          <w:i/>
          <w:iCs/>
          <w:sz w:val="22"/>
          <w:szCs w:val="22"/>
        </w:rPr>
      </w:pPr>
      <w:r w:rsidRPr="00042A67">
        <w:rPr>
          <w:rStyle w:val="nfasis"/>
          <w:i w:val="0"/>
          <w:iCs w:val="0"/>
          <w:sz w:val="22"/>
          <w:szCs w:val="22"/>
        </w:rPr>
        <w:lastRenderedPageBreak/>
        <w:t xml:space="preserve">Salbuespenen emakidak eta ukapenak, edozein modutan, Foru Aldundiaren </w:t>
      </w:r>
      <w:r>
        <w:rPr>
          <w:rStyle w:val="nfasis"/>
          <w:i w:val="0"/>
          <w:iCs w:val="0"/>
          <w:sz w:val="22"/>
          <w:szCs w:val="22"/>
        </w:rPr>
        <w:t xml:space="preserve">aurretiko </w:t>
      </w:r>
      <w:proofErr w:type="spellStart"/>
      <w:r>
        <w:rPr>
          <w:rStyle w:val="nfasis"/>
          <w:i w:val="0"/>
          <w:iCs w:val="0"/>
          <w:sz w:val="22"/>
          <w:szCs w:val="22"/>
        </w:rPr>
        <w:t>informe</w:t>
      </w:r>
      <w:proofErr w:type="spellEnd"/>
      <w:r>
        <w:rPr>
          <w:rStyle w:val="nfasis"/>
          <w:i w:val="0"/>
          <w:iCs w:val="0"/>
          <w:sz w:val="22"/>
          <w:szCs w:val="22"/>
        </w:rPr>
        <w:t xml:space="preserve"> teknikoaz, hartzen den erabakia </w:t>
      </w:r>
      <w:proofErr w:type="spellStart"/>
      <w:r>
        <w:rPr>
          <w:rStyle w:val="nfasis"/>
          <w:i w:val="0"/>
          <w:iCs w:val="0"/>
          <w:sz w:val="22"/>
          <w:szCs w:val="22"/>
        </w:rPr>
        <w:t>honera</w:t>
      </w:r>
      <w:proofErr w:type="spellEnd"/>
      <w:r>
        <w:rPr>
          <w:rStyle w:val="nfasis"/>
          <w:i w:val="0"/>
          <w:iCs w:val="0"/>
          <w:sz w:val="22"/>
          <w:szCs w:val="22"/>
        </w:rPr>
        <w:t xml:space="preserve"> gero  lekualdatzea eskatuko du. </w:t>
      </w:r>
    </w:p>
    <w:p w14:paraId="5324C3D9" w14:textId="098E5A8C" w:rsidR="006C613A" w:rsidRPr="00D16CE7" w:rsidRDefault="00042A67" w:rsidP="007D5201">
      <w:pPr>
        <w:pStyle w:val="NormalWeb"/>
        <w:spacing w:line="336" w:lineRule="atLeast"/>
        <w:ind w:left="454" w:right="454"/>
        <w:jc w:val="both"/>
        <w:divId w:val="2007126446"/>
        <w:rPr>
          <w:i/>
          <w:iCs/>
          <w:sz w:val="22"/>
          <w:szCs w:val="22"/>
        </w:rPr>
      </w:pPr>
      <w:r>
        <w:rPr>
          <w:rStyle w:val="nfasis"/>
          <w:i w:val="0"/>
          <w:iCs w:val="0"/>
          <w:sz w:val="22"/>
          <w:szCs w:val="22"/>
        </w:rPr>
        <w:t xml:space="preserve">Erabaki hauek </w:t>
      </w:r>
      <w:proofErr w:type="spellStart"/>
      <w:r>
        <w:rPr>
          <w:rStyle w:val="nfasis"/>
          <w:i w:val="0"/>
          <w:iCs w:val="0"/>
          <w:sz w:val="22"/>
          <w:szCs w:val="22"/>
        </w:rPr>
        <w:t>aurkagarriak</w:t>
      </w:r>
      <w:proofErr w:type="spellEnd"/>
      <w:r>
        <w:rPr>
          <w:rStyle w:val="nfasis"/>
          <w:i w:val="0"/>
          <w:iCs w:val="0"/>
          <w:sz w:val="22"/>
          <w:szCs w:val="22"/>
        </w:rPr>
        <w:t xml:space="preserve"> izango dira, </w:t>
      </w:r>
      <w:r w:rsidR="00342CEE">
        <w:rPr>
          <w:rStyle w:val="nfasis"/>
          <w:i w:val="0"/>
          <w:iCs w:val="0"/>
          <w:sz w:val="22"/>
          <w:szCs w:val="22"/>
        </w:rPr>
        <w:t>Arabako</w:t>
      </w:r>
      <w:r>
        <w:rPr>
          <w:rStyle w:val="nfasis"/>
          <w:i w:val="0"/>
          <w:iCs w:val="0"/>
          <w:sz w:val="22"/>
          <w:szCs w:val="22"/>
        </w:rPr>
        <w:t xml:space="preserve"> Tributu Foru Arau Orokorraren 7. Artikuluan aurreikusten denarekin bat. </w:t>
      </w:r>
    </w:p>
    <w:p w14:paraId="20B46A49" w14:textId="32B175D6" w:rsidR="006C613A" w:rsidRPr="000B21A8" w:rsidRDefault="006C613A" w:rsidP="007D5201">
      <w:pPr>
        <w:pStyle w:val="NormalWeb"/>
        <w:spacing w:line="336" w:lineRule="atLeast"/>
        <w:ind w:left="454" w:right="454"/>
        <w:jc w:val="both"/>
        <w:divId w:val="2007126446"/>
        <w:rPr>
          <w:sz w:val="22"/>
          <w:szCs w:val="22"/>
        </w:rPr>
      </w:pPr>
      <w:bookmarkStart w:id="33" w:name="I42"/>
      <w:bookmarkEnd w:id="33"/>
      <w:r w:rsidRPr="000B21A8">
        <w:rPr>
          <w:b/>
          <w:bCs/>
          <w:sz w:val="22"/>
          <w:szCs w:val="22"/>
        </w:rPr>
        <w:t>3.</w:t>
      </w:r>
      <w:r w:rsidRPr="000B21A8">
        <w:rPr>
          <w:sz w:val="22"/>
          <w:szCs w:val="22"/>
        </w:rPr>
        <w:t xml:space="preserve"> </w:t>
      </w:r>
      <w:r w:rsidR="000A7B60">
        <w:rPr>
          <w:sz w:val="22"/>
          <w:szCs w:val="22"/>
        </w:rPr>
        <w:t xml:space="preserve">Kuota probintziala edo estatalagatik </w:t>
      </w:r>
      <w:proofErr w:type="spellStart"/>
      <w:r w:rsidR="000A7B60">
        <w:rPr>
          <w:sz w:val="22"/>
          <w:szCs w:val="22"/>
        </w:rPr>
        <w:t>tributatzen</w:t>
      </w:r>
      <w:proofErr w:type="spellEnd"/>
      <w:r w:rsidR="000A7B60">
        <w:rPr>
          <w:sz w:val="22"/>
          <w:szCs w:val="22"/>
        </w:rPr>
        <w:t xml:space="preserve"> den kasuan, Arabako Foru Aldundiak salbuespenaren iturriari buruz erabakia hartuko du, subjektu pasiboari </w:t>
      </w:r>
      <w:r w:rsidR="00342CEE">
        <w:rPr>
          <w:sz w:val="22"/>
          <w:szCs w:val="22"/>
        </w:rPr>
        <w:t>jakinaraziz</w:t>
      </w:r>
      <w:r w:rsidR="000A7B60">
        <w:rPr>
          <w:sz w:val="22"/>
          <w:szCs w:val="22"/>
        </w:rPr>
        <w:t xml:space="preserve">. </w:t>
      </w:r>
    </w:p>
    <w:p w14:paraId="445E3E59" w14:textId="5D025F18" w:rsidR="006C613A" w:rsidRPr="000B21A8" w:rsidRDefault="006C613A" w:rsidP="007D5201">
      <w:pPr>
        <w:pStyle w:val="NormalWeb"/>
        <w:spacing w:line="336" w:lineRule="atLeast"/>
        <w:ind w:left="454" w:right="454"/>
        <w:jc w:val="both"/>
        <w:divId w:val="2007126446"/>
        <w:rPr>
          <w:sz w:val="22"/>
          <w:szCs w:val="22"/>
        </w:rPr>
      </w:pPr>
      <w:bookmarkStart w:id="34" w:name="I43"/>
      <w:bookmarkEnd w:id="34"/>
      <w:r w:rsidRPr="000B21A8">
        <w:rPr>
          <w:b/>
          <w:bCs/>
          <w:sz w:val="22"/>
          <w:szCs w:val="22"/>
        </w:rPr>
        <w:t>4.</w:t>
      </w:r>
      <w:r w:rsidRPr="000B21A8">
        <w:rPr>
          <w:sz w:val="22"/>
          <w:szCs w:val="22"/>
        </w:rPr>
        <w:t xml:space="preserve"> </w:t>
      </w:r>
      <w:r w:rsidR="000A7B60">
        <w:rPr>
          <w:sz w:val="22"/>
          <w:szCs w:val="22"/>
        </w:rPr>
        <w:t>Era</w:t>
      </w:r>
      <w:r w:rsidR="00342CEE">
        <w:rPr>
          <w:sz w:val="22"/>
          <w:szCs w:val="22"/>
        </w:rPr>
        <w:t xml:space="preserve"> </w:t>
      </w:r>
      <w:r w:rsidR="000A7B60">
        <w:rPr>
          <w:sz w:val="22"/>
          <w:szCs w:val="22"/>
        </w:rPr>
        <w:t xml:space="preserve">berean, garatzen ari diren ihardueran beste edozein onura fiskal jasotzea dagokiela uste dutenek, dagokion alta aitorpenean espreski jaso beharko dute edo, hala denean aldaketa aitorpenean. </w:t>
      </w:r>
    </w:p>
    <w:p w14:paraId="6E8AAF46" w14:textId="606BF999" w:rsidR="006C613A" w:rsidRPr="00D16CE7" w:rsidRDefault="000A7B60" w:rsidP="007D5201">
      <w:pPr>
        <w:spacing w:line="336" w:lineRule="atLeast"/>
        <w:ind w:left="454" w:right="454"/>
        <w:jc w:val="both"/>
        <w:divId w:val="1604607817"/>
        <w:rPr>
          <w:rFonts w:ascii="Times New Roman" w:eastAsia="Times New Roman" w:hAnsi="Times New Roman" w:cs="Times New Roman"/>
          <w:b/>
          <w:bCs/>
          <w:sz w:val="22"/>
          <w:szCs w:val="22"/>
        </w:rPr>
      </w:pPr>
      <w:bookmarkStart w:id="35" w:name="I44"/>
      <w:bookmarkEnd w:id="35"/>
      <w:r>
        <w:rPr>
          <w:rStyle w:val="nfasis"/>
          <w:rFonts w:ascii="Times New Roman" w:eastAsia="Times New Roman" w:hAnsi="Times New Roman" w:cs="Times New Roman"/>
          <w:b/>
          <w:bCs/>
          <w:i w:val="0"/>
          <w:iCs w:val="0"/>
          <w:sz w:val="22"/>
          <w:szCs w:val="22"/>
        </w:rPr>
        <w:t xml:space="preserve">9. Artikulua.- Aldaketa eta baja aitorpenen ondorioak. </w:t>
      </w:r>
    </w:p>
    <w:p w14:paraId="5973138E" w14:textId="71C7E41A" w:rsidR="006C613A" w:rsidRPr="000B21A8" w:rsidRDefault="000A7B60" w:rsidP="007D5201">
      <w:pPr>
        <w:pStyle w:val="NormalWeb"/>
        <w:spacing w:line="336" w:lineRule="atLeast"/>
        <w:ind w:left="454" w:right="454"/>
        <w:jc w:val="both"/>
        <w:divId w:val="256989348"/>
        <w:rPr>
          <w:sz w:val="22"/>
          <w:szCs w:val="22"/>
        </w:rPr>
      </w:pPr>
      <w:r>
        <w:rPr>
          <w:sz w:val="22"/>
          <w:szCs w:val="22"/>
        </w:rPr>
        <w:t xml:space="preserve">Zergaldi bati dagokion, baja edo aldaketa aitorpenak hurren hureneko zergaldiko matrikulan izango du ondorioa. </w:t>
      </w:r>
    </w:p>
    <w:p w14:paraId="2EC203A2" w14:textId="01027160" w:rsidR="006C613A" w:rsidRPr="00D52923" w:rsidRDefault="001C0479" w:rsidP="007D5201">
      <w:pPr>
        <w:spacing w:line="336" w:lineRule="atLeast"/>
        <w:ind w:left="454" w:right="454"/>
        <w:jc w:val="both"/>
        <w:divId w:val="857038106"/>
        <w:rPr>
          <w:rFonts w:ascii="Times New Roman" w:eastAsia="Times New Roman" w:hAnsi="Times New Roman" w:cs="Times New Roman"/>
          <w:b/>
          <w:bCs/>
          <w:sz w:val="22"/>
          <w:szCs w:val="22"/>
        </w:rPr>
      </w:pPr>
      <w:bookmarkStart w:id="36" w:name="I45"/>
      <w:bookmarkEnd w:id="36"/>
      <w:r>
        <w:rPr>
          <w:rStyle w:val="nfasis"/>
          <w:rFonts w:ascii="Times New Roman" w:eastAsia="Times New Roman" w:hAnsi="Times New Roman" w:cs="Times New Roman"/>
          <w:b/>
          <w:bCs/>
          <w:i w:val="0"/>
          <w:iCs w:val="0"/>
          <w:sz w:val="22"/>
          <w:szCs w:val="22"/>
        </w:rPr>
        <w:t>10. Artikulua.- Ezarketa, alda</w:t>
      </w:r>
      <w:r w:rsidR="00B864C8">
        <w:rPr>
          <w:rStyle w:val="nfasis"/>
          <w:rFonts w:ascii="Times New Roman" w:eastAsia="Times New Roman" w:hAnsi="Times New Roman" w:cs="Times New Roman"/>
          <w:b/>
          <w:bCs/>
          <w:i w:val="0"/>
          <w:iCs w:val="0"/>
          <w:sz w:val="22"/>
          <w:szCs w:val="22"/>
        </w:rPr>
        <w:t>k</w:t>
      </w:r>
      <w:r>
        <w:rPr>
          <w:rStyle w:val="nfasis"/>
          <w:rFonts w:ascii="Times New Roman" w:eastAsia="Times New Roman" w:hAnsi="Times New Roman" w:cs="Times New Roman"/>
          <w:b/>
          <w:bCs/>
          <w:i w:val="0"/>
          <w:iCs w:val="0"/>
          <w:sz w:val="22"/>
          <w:szCs w:val="22"/>
        </w:rPr>
        <w:t xml:space="preserve">eta edo ofiziozko bazterketa zentsuetan.. </w:t>
      </w:r>
    </w:p>
    <w:p w14:paraId="07D51C3A" w14:textId="5BA8F8CD" w:rsidR="001C0479" w:rsidRDefault="001C0479" w:rsidP="007D5201">
      <w:pPr>
        <w:pStyle w:val="NormalWeb"/>
        <w:spacing w:line="336" w:lineRule="atLeast"/>
        <w:ind w:left="454" w:right="454"/>
        <w:jc w:val="both"/>
        <w:divId w:val="1698192339"/>
        <w:rPr>
          <w:sz w:val="22"/>
          <w:szCs w:val="22"/>
        </w:rPr>
      </w:pPr>
      <w:r>
        <w:rPr>
          <w:sz w:val="22"/>
          <w:szCs w:val="22"/>
        </w:rPr>
        <w:t xml:space="preserve">Arabako Foru Aldundiak, subjektu pasiboak aitortu gabeko, zergagatik </w:t>
      </w:r>
      <w:proofErr w:type="spellStart"/>
      <w:r>
        <w:rPr>
          <w:sz w:val="22"/>
          <w:szCs w:val="22"/>
        </w:rPr>
        <w:t>kargapetutako</w:t>
      </w:r>
      <w:proofErr w:type="spellEnd"/>
      <w:r>
        <w:rPr>
          <w:sz w:val="22"/>
          <w:szCs w:val="22"/>
        </w:rPr>
        <w:t xml:space="preserve"> ihardueraren ihardunean hasiera, aldaketa edo uztearen berri duenean, interesdunari </w:t>
      </w:r>
      <w:r w:rsidR="00342CEE">
        <w:rPr>
          <w:sz w:val="22"/>
          <w:szCs w:val="22"/>
        </w:rPr>
        <w:t>jakinaraziko</w:t>
      </w:r>
      <w:r>
        <w:rPr>
          <w:sz w:val="22"/>
          <w:szCs w:val="22"/>
        </w:rPr>
        <w:t xml:space="preserve"> dio bere eskubidean komenigarriak iruditzen zaizkion alegazioak egiteko hamabost egunetako epe bat emanaz. </w:t>
      </w:r>
    </w:p>
    <w:p w14:paraId="251E2A75" w14:textId="516A1405" w:rsidR="006C613A" w:rsidRPr="000B21A8" w:rsidRDefault="00B864C8" w:rsidP="007D5201">
      <w:pPr>
        <w:pStyle w:val="NormalWeb"/>
        <w:spacing w:line="336" w:lineRule="atLeast"/>
        <w:ind w:left="454" w:right="454"/>
        <w:jc w:val="both"/>
        <w:divId w:val="1698192339"/>
        <w:rPr>
          <w:sz w:val="22"/>
          <w:szCs w:val="22"/>
        </w:rPr>
      </w:pPr>
      <w:r>
        <w:rPr>
          <w:sz w:val="22"/>
          <w:szCs w:val="22"/>
        </w:rPr>
        <w:t xml:space="preserve">Subjektu pasiboak aitortu ez dituen iharduera Ekonomikoen gaineko Zergagatik </w:t>
      </w:r>
      <w:proofErr w:type="spellStart"/>
      <w:r>
        <w:rPr>
          <w:sz w:val="22"/>
          <w:szCs w:val="22"/>
        </w:rPr>
        <w:t>kargapetutako</w:t>
      </w:r>
      <w:proofErr w:type="spellEnd"/>
      <w:r>
        <w:rPr>
          <w:sz w:val="22"/>
          <w:szCs w:val="22"/>
        </w:rPr>
        <w:t xml:space="preserve"> ihardueren ihardunean hasiera, aldaketa edo uztearen </w:t>
      </w:r>
      <w:r w:rsidR="00560189">
        <w:rPr>
          <w:sz w:val="22"/>
          <w:szCs w:val="22"/>
        </w:rPr>
        <w:t xml:space="preserve">ezagutza duen Arabako Foru Aldundia ez den beste Tributu Administrazio bat den kasuan, Foru Aldundi honen jakinean jarriko du aurreko lerroaldean xedatutakoa bete dadin. </w:t>
      </w:r>
    </w:p>
    <w:p w14:paraId="114F80C1" w14:textId="5B2115AC" w:rsidR="006C613A" w:rsidRPr="000B21A8" w:rsidRDefault="00560189" w:rsidP="007D5201">
      <w:pPr>
        <w:pStyle w:val="NormalWeb"/>
        <w:spacing w:line="336" w:lineRule="atLeast"/>
        <w:ind w:left="454" w:right="454"/>
        <w:jc w:val="both"/>
        <w:divId w:val="1698192339"/>
        <w:rPr>
          <w:sz w:val="22"/>
          <w:szCs w:val="22"/>
        </w:rPr>
      </w:pPr>
      <w:r>
        <w:rPr>
          <w:sz w:val="22"/>
          <w:szCs w:val="22"/>
        </w:rPr>
        <w:t xml:space="preserve">Behin epe hori igarota, eta egindako alegazioak ikusita, Arabako Foru Aldundiak, bere kasuan, ofizioz, Zergaren zentsuetan bidezkoa den ezarketa, aldaketa edo bazterketa egingo du, horrela subjektu pasiboari </w:t>
      </w:r>
      <w:r w:rsidR="00342CEE">
        <w:rPr>
          <w:sz w:val="22"/>
          <w:szCs w:val="22"/>
        </w:rPr>
        <w:t>jakinaraziz</w:t>
      </w:r>
      <w:r>
        <w:rPr>
          <w:sz w:val="22"/>
          <w:szCs w:val="22"/>
        </w:rPr>
        <w:t xml:space="preserve">. </w:t>
      </w:r>
    </w:p>
    <w:p w14:paraId="320B3312" w14:textId="13D157DC" w:rsidR="006C613A" w:rsidRPr="000B21A8" w:rsidRDefault="00560189" w:rsidP="007D5201">
      <w:pPr>
        <w:pStyle w:val="NormalWeb"/>
        <w:spacing w:line="336" w:lineRule="atLeast"/>
        <w:ind w:left="454" w:right="454"/>
        <w:jc w:val="both"/>
        <w:divId w:val="1698192339"/>
        <w:rPr>
          <w:sz w:val="22"/>
          <w:szCs w:val="22"/>
        </w:rPr>
      </w:pPr>
      <w:r>
        <w:rPr>
          <w:sz w:val="22"/>
          <w:szCs w:val="22"/>
        </w:rPr>
        <w:t xml:space="preserve">Ofiziozko ezarketa, aldaketa edo bazterketa ekintzak, uztailaren 19ko, 43/1989 Foru Arauaren 15. Artikuluak aipatzen duen errekurtso eta erreklamazioen helburu izan daitezke. </w:t>
      </w:r>
    </w:p>
    <w:p w14:paraId="72B313E6" w14:textId="3A60D067" w:rsidR="006C613A" w:rsidRPr="000B21A8" w:rsidRDefault="00560189" w:rsidP="007D5201">
      <w:pPr>
        <w:pStyle w:val="NormalWeb"/>
        <w:spacing w:line="336" w:lineRule="atLeast"/>
        <w:ind w:left="454" w:right="454"/>
        <w:jc w:val="both"/>
        <w:divId w:val="1698192339"/>
        <w:rPr>
          <w:sz w:val="22"/>
          <w:szCs w:val="22"/>
        </w:rPr>
      </w:pPr>
      <w:r>
        <w:rPr>
          <w:sz w:val="22"/>
          <w:szCs w:val="22"/>
        </w:rPr>
        <w:t xml:space="preserve">Ofizioz egindako aldaketa edo bazterketak hurren-hurrengo zergaldiko matrikulan izango dute ondorioa. </w:t>
      </w:r>
    </w:p>
    <w:p w14:paraId="5B0F6101" w14:textId="64A495BF" w:rsidR="006C613A" w:rsidRDefault="00560189" w:rsidP="007D5201">
      <w:pPr>
        <w:spacing w:line="336" w:lineRule="atLeast"/>
        <w:ind w:left="454" w:right="454"/>
        <w:jc w:val="both"/>
        <w:divId w:val="1161778253"/>
        <w:rPr>
          <w:rStyle w:val="nfasis"/>
          <w:rFonts w:ascii="Times New Roman" w:eastAsia="Times New Roman" w:hAnsi="Times New Roman" w:cs="Times New Roman"/>
          <w:b/>
          <w:bCs/>
          <w:i w:val="0"/>
          <w:iCs w:val="0"/>
          <w:sz w:val="22"/>
          <w:szCs w:val="22"/>
        </w:rPr>
      </w:pPr>
      <w:bookmarkStart w:id="37" w:name="I46"/>
      <w:bookmarkEnd w:id="37"/>
      <w:r>
        <w:rPr>
          <w:rStyle w:val="nfasis"/>
          <w:rFonts w:ascii="Times New Roman" w:eastAsia="Times New Roman" w:hAnsi="Times New Roman" w:cs="Times New Roman"/>
          <w:b/>
          <w:bCs/>
          <w:i w:val="0"/>
          <w:iCs w:val="0"/>
          <w:sz w:val="22"/>
          <w:szCs w:val="22"/>
        </w:rPr>
        <w:t xml:space="preserve">11. Artikulua.- Ihardueraren saioren froga </w:t>
      </w:r>
    </w:p>
    <w:p w14:paraId="4CD078FB" w14:textId="60E752E5" w:rsidR="00560189" w:rsidRPr="00560189" w:rsidRDefault="00560189" w:rsidP="007D5201">
      <w:pPr>
        <w:spacing w:line="336" w:lineRule="atLeast"/>
        <w:ind w:left="454" w:right="454"/>
        <w:jc w:val="both"/>
        <w:divId w:val="1161778253"/>
        <w:rPr>
          <w:rStyle w:val="nfasis"/>
          <w:rFonts w:ascii="Times New Roman" w:eastAsia="Times New Roman" w:hAnsi="Times New Roman" w:cs="Times New Roman"/>
          <w:i w:val="0"/>
          <w:iCs w:val="0"/>
          <w:sz w:val="22"/>
          <w:szCs w:val="22"/>
        </w:rPr>
      </w:pPr>
      <w:r w:rsidRPr="00560189">
        <w:rPr>
          <w:rStyle w:val="nfasis"/>
          <w:rFonts w:ascii="Times New Roman" w:eastAsia="Times New Roman" w:hAnsi="Times New Roman" w:cs="Times New Roman"/>
          <w:i w:val="0"/>
          <w:iCs w:val="0"/>
          <w:sz w:val="22"/>
          <w:szCs w:val="22"/>
        </w:rPr>
        <w:t xml:space="preserve">Zergagatik </w:t>
      </w:r>
      <w:proofErr w:type="spellStart"/>
      <w:r w:rsidRPr="00560189">
        <w:rPr>
          <w:rStyle w:val="nfasis"/>
          <w:rFonts w:ascii="Times New Roman" w:eastAsia="Times New Roman" w:hAnsi="Times New Roman" w:cs="Times New Roman"/>
          <w:i w:val="0"/>
          <w:iCs w:val="0"/>
          <w:sz w:val="22"/>
          <w:szCs w:val="22"/>
        </w:rPr>
        <w:t>kargapetutako</w:t>
      </w:r>
      <w:proofErr w:type="spellEnd"/>
      <w:r w:rsidRPr="00560189">
        <w:rPr>
          <w:rStyle w:val="nfasis"/>
          <w:rFonts w:ascii="Times New Roman" w:eastAsia="Times New Roman" w:hAnsi="Times New Roman" w:cs="Times New Roman"/>
          <w:i w:val="0"/>
          <w:iCs w:val="0"/>
          <w:sz w:val="22"/>
          <w:szCs w:val="22"/>
        </w:rPr>
        <w:t xml:space="preserve"> ihardueren saioa zuzentasunean onargarri den edozein </w:t>
      </w:r>
      <w:r w:rsidR="003C2D1C" w:rsidRPr="00560189">
        <w:rPr>
          <w:rStyle w:val="nfasis"/>
          <w:rFonts w:ascii="Times New Roman" w:eastAsia="Times New Roman" w:hAnsi="Times New Roman" w:cs="Times New Roman"/>
          <w:i w:val="0"/>
          <w:iCs w:val="0"/>
          <w:sz w:val="22"/>
          <w:szCs w:val="22"/>
        </w:rPr>
        <w:t>bidez</w:t>
      </w:r>
      <w:r w:rsidRPr="00560189">
        <w:rPr>
          <w:rStyle w:val="nfasis"/>
          <w:rFonts w:ascii="Times New Roman" w:eastAsia="Times New Roman" w:hAnsi="Times New Roman" w:cs="Times New Roman"/>
          <w:i w:val="0"/>
          <w:iCs w:val="0"/>
          <w:sz w:val="22"/>
          <w:szCs w:val="22"/>
        </w:rPr>
        <w:t xml:space="preserve"> frogatuko da eta, bereziki, ondorengoez:</w:t>
      </w:r>
    </w:p>
    <w:p w14:paraId="0ACBB0C4" w14:textId="7BDD0FBF" w:rsidR="00560189" w:rsidRPr="00CF526A" w:rsidRDefault="00560189" w:rsidP="00560189">
      <w:pPr>
        <w:spacing w:line="336" w:lineRule="atLeast"/>
        <w:ind w:right="454"/>
        <w:jc w:val="both"/>
        <w:divId w:val="1161778253"/>
        <w:rPr>
          <w:rFonts w:ascii="Times New Roman" w:eastAsia="Times New Roman" w:hAnsi="Times New Roman" w:cs="Times New Roman"/>
          <w:b/>
          <w:bCs/>
          <w:i/>
          <w:iCs/>
          <w:sz w:val="22"/>
          <w:szCs w:val="22"/>
        </w:rPr>
      </w:pPr>
    </w:p>
    <w:p w14:paraId="16DC75CA" w14:textId="6C19A9C2" w:rsidR="006C613A" w:rsidRPr="000A028A" w:rsidRDefault="006C613A" w:rsidP="007D5201">
      <w:pPr>
        <w:spacing w:line="336" w:lineRule="atLeast"/>
        <w:ind w:left="454" w:right="454"/>
        <w:jc w:val="both"/>
        <w:divId w:val="1978290279"/>
        <w:rPr>
          <w:rFonts w:ascii="Times New Roman" w:eastAsia="Times New Roman" w:hAnsi="Times New Roman" w:cs="Times New Roman"/>
          <w:sz w:val="22"/>
          <w:szCs w:val="22"/>
        </w:rPr>
      </w:pPr>
      <w:r w:rsidRPr="000A028A">
        <w:rPr>
          <w:rFonts w:ascii="Times New Roman" w:eastAsia="Times New Roman" w:hAnsi="Times New Roman" w:cs="Times New Roman"/>
          <w:sz w:val="22"/>
          <w:szCs w:val="22"/>
        </w:rPr>
        <w:t xml:space="preserve">a) </w:t>
      </w:r>
      <w:r w:rsidR="001D67E0">
        <w:rPr>
          <w:rFonts w:ascii="Times New Roman" w:eastAsia="Times New Roman" w:hAnsi="Times New Roman" w:cs="Times New Roman"/>
          <w:sz w:val="22"/>
          <w:szCs w:val="22"/>
        </w:rPr>
        <w:t xml:space="preserve">Interesdunak edo bere legezko ordezkoek egindako edozein tributu aitorpenez. </w:t>
      </w:r>
    </w:p>
    <w:p w14:paraId="229F755D" w14:textId="0EE425F3" w:rsidR="006C613A" w:rsidRPr="000A028A" w:rsidRDefault="006C613A" w:rsidP="007D5201">
      <w:pPr>
        <w:spacing w:line="336" w:lineRule="atLeast"/>
        <w:ind w:left="454" w:right="454"/>
        <w:jc w:val="both"/>
        <w:divId w:val="846333132"/>
        <w:rPr>
          <w:rFonts w:ascii="Times New Roman" w:eastAsia="Times New Roman" w:hAnsi="Times New Roman" w:cs="Times New Roman"/>
          <w:sz w:val="22"/>
          <w:szCs w:val="22"/>
        </w:rPr>
      </w:pPr>
      <w:r w:rsidRPr="000A028A">
        <w:rPr>
          <w:rFonts w:ascii="Times New Roman" w:eastAsia="Times New Roman" w:hAnsi="Times New Roman" w:cs="Times New Roman"/>
          <w:sz w:val="22"/>
          <w:szCs w:val="22"/>
        </w:rPr>
        <w:t xml:space="preserve">b) </w:t>
      </w:r>
      <w:r w:rsidR="001D67E0">
        <w:rPr>
          <w:rFonts w:ascii="Times New Roman" w:eastAsia="Times New Roman" w:hAnsi="Times New Roman" w:cs="Times New Roman"/>
          <w:sz w:val="22"/>
          <w:szCs w:val="22"/>
        </w:rPr>
        <w:t xml:space="preserve">Interesdunak edo bere legezko ordezkoek eginbidean, ikuskaritza aktan edo beste edozein tributu espedientean ezagutzaz. </w:t>
      </w:r>
    </w:p>
    <w:p w14:paraId="5A66465A" w14:textId="4F3DFCDE" w:rsidR="006C613A" w:rsidRPr="000A028A" w:rsidRDefault="006C613A" w:rsidP="007D5201">
      <w:pPr>
        <w:spacing w:line="336" w:lineRule="atLeast"/>
        <w:ind w:left="454" w:right="454"/>
        <w:jc w:val="both"/>
        <w:divId w:val="2091810322"/>
        <w:rPr>
          <w:rFonts w:ascii="Times New Roman" w:eastAsia="Times New Roman" w:hAnsi="Times New Roman" w:cs="Times New Roman"/>
          <w:sz w:val="22"/>
          <w:szCs w:val="22"/>
        </w:rPr>
      </w:pPr>
      <w:r w:rsidRPr="000A028A">
        <w:rPr>
          <w:rFonts w:ascii="Times New Roman" w:eastAsia="Times New Roman" w:hAnsi="Times New Roman" w:cs="Times New Roman"/>
          <w:sz w:val="22"/>
          <w:szCs w:val="22"/>
        </w:rPr>
        <w:t xml:space="preserve">c) </w:t>
      </w:r>
      <w:r w:rsidR="001D67E0">
        <w:rPr>
          <w:rFonts w:ascii="Times New Roman" w:eastAsia="Times New Roman" w:hAnsi="Times New Roman" w:cs="Times New Roman"/>
          <w:sz w:val="22"/>
          <w:szCs w:val="22"/>
        </w:rPr>
        <w:t xml:space="preserve">Iharduera ekonomiko baten iharduna argi eta garbi azaltzen duen iragarpen, zirkular, erakuskari, errotulu edo beste edozein publizitate prozedura bidez. </w:t>
      </w:r>
    </w:p>
    <w:p w14:paraId="20A5D52C" w14:textId="2F19859C" w:rsidR="006C613A" w:rsidRPr="000A028A" w:rsidRDefault="006C613A" w:rsidP="007D5201">
      <w:pPr>
        <w:spacing w:line="336" w:lineRule="atLeast"/>
        <w:ind w:left="454" w:right="454"/>
        <w:jc w:val="both"/>
        <w:divId w:val="896405043"/>
        <w:rPr>
          <w:rFonts w:ascii="Times New Roman" w:eastAsia="Times New Roman" w:hAnsi="Times New Roman" w:cs="Times New Roman"/>
          <w:sz w:val="22"/>
          <w:szCs w:val="22"/>
        </w:rPr>
      </w:pPr>
      <w:r w:rsidRPr="000A028A">
        <w:rPr>
          <w:rFonts w:ascii="Times New Roman" w:eastAsia="Times New Roman" w:hAnsi="Times New Roman" w:cs="Times New Roman"/>
          <w:sz w:val="22"/>
          <w:szCs w:val="22"/>
        </w:rPr>
        <w:t xml:space="preserve">d) </w:t>
      </w:r>
      <w:r w:rsidR="001D67E0">
        <w:rPr>
          <w:rFonts w:ascii="Times New Roman" w:eastAsia="Times New Roman" w:hAnsi="Times New Roman" w:cs="Times New Roman"/>
          <w:sz w:val="22"/>
          <w:szCs w:val="22"/>
        </w:rPr>
        <w:t xml:space="preserve">Edozein modutako Erakunde edo enpresek eramandako liburuetatik edo kontabilitate erregistroetatik lortutako, beraietako arduradunek edo Administrazioaren eskariz lortutako datuen bidez. </w:t>
      </w:r>
    </w:p>
    <w:p w14:paraId="14EFB0BC" w14:textId="0926107D" w:rsidR="006C613A" w:rsidRPr="000A028A" w:rsidRDefault="006C613A" w:rsidP="007D5201">
      <w:pPr>
        <w:spacing w:line="336" w:lineRule="atLeast"/>
        <w:ind w:left="454" w:right="454"/>
        <w:jc w:val="both"/>
        <w:divId w:val="1357079047"/>
        <w:rPr>
          <w:rFonts w:ascii="Times New Roman" w:eastAsia="Times New Roman" w:hAnsi="Times New Roman" w:cs="Times New Roman"/>
          <w:sz w:val="22"/>
          <w:szCs w:val="22"/>
        </w:rPr>
      </w:pPr>
      <w:r w:rsidRPr="000A028A">
        <w:rPr>
          <w:rFonts w:ascii="Times New Roman" w:eastAsia="Times New Roman" w:hAnsi="Times New Roman" w:cs="Times New Roman"/>
          <w:sz w:val="22"/>
          <w:szCs w:val="22"/>
        </w:rPr>
        <w:t xml:space="preserve">e) </w:t>
      </w:r>
      <w:r w:rsidR="001D67E0">
        <w:rPr>
          <w:rFonts w:ascii="Times New Roman" w:eastAsia="Times New Roman" w:hAnsi="Times New Roman" w:cs="Times New Roman"/>
          <w:sz w:val="22"/>
          <w:szCs w:val="22"/>
        </w:rPr>
        <w:t xml:space="preserve">Norbere ekimenez edo Tributu Administrazioaren eskariz edozein modutako agintariek emandako eta, bereziki, Udalek erakarritako datuen bidez. </w:t>
      </w:r>
      <w:r w:rsidRPr="000A028A">
        <w:rPr>
          <w:rFonts w:ascii="Times New Roman" w:eastAsia="Times New Roman" w:hAnsi="Times New Roman" w:cs="Times New Roman"/>
          <w:sz w:val="22"/>
          <w:szCs w:val="22"/>
        </w:rPr>
        <w:t>.</w:t>
      </w:r>
    </w:p>
    <w:p w14:paraId="4A5BD52B" w14:textId="32AEB120" w:rsidR="006C613A" w:rsidRPr="000B21A8" w:rsidRDefault="006C613A" w:rsidP="007D5201">
      <w:pPr>
        <w:spacing w:line="336" w:lineRule="atLeast"/>
        <w:ind w:left="454" w:right="454"/>
        <w:jc w:val="both"/>
        <w:divId w:val="1348603524"/>
        <w:rPr>
          <w:rFonts w:ascii="Times New Roman" w:eastAsia="Times New Roman" w:hAnsi="Times New Roman" w:cs="Times New Roman"/>
          <w:sz w:val="22"/>
          <w:szCs w:val="22"/>
        </w:rPr>
      </w:pPr>
      <w:r w:rsidRPr="000A028A">
        <w:rPr>
          <w:rFonts w:ascii="Times New Roman" w:eastAsia="Times New Roman" w:hAnsi="Times New Roman" w:cs="Times New Roman"/>
          <w:sz w:val="22"/>
          <w:szCs w:val="22"/>
        </w:rPr>
        <w:t xml:space="preserve">f) </w:t>
      </w:r>
      <w:r w:rsidR="00813502">
        <w:rPr>
          <w:rFonts w:ascii="Times New Roman" w:eastAsia="Times New Roman" w:hAnsi="Times New Roman" w:cs="Times New Roman"/>
          <w:sz w:val="22"/>
          <w:szCs w:val="22"/>
        </w:rPr>
        <w:t xml:space="preserve">Merkataritza, Industria eta Itsasketa Ganbara </w:t>
      </w:r>
      <w:r w:rsidR="003C2D1C">
        <w:rPr>
          <w:rFonts w:ascii="Times New Roman" w:eastAsia="Times New Roman" w:hAnsi="Times New Roman" w:cs="Times New Roman"/>
          <w:sz w:val="22"/>
          <w:szCs w:val="22"/>
        </w:rPr>
        <w:t>Ofizialek</w:t>
      </w:r>
      <w:r w:rsidR="00813502">
        <w:rPr>
          <w:rFonts w:ascii="Times New Roman" w:eastAsia="Times New Roman" w:hAnsi="Times New Roman" w:cs="Times New Roman"/>
          <w:sz w:val="22"/>
          <w:szCs w:val="22"/>
        </w:rPr>
        <w:t xml:space="preserve">, Lanbidezko Kolegio eta Elkarteek eta gainerako ofizialki ezagututako </w:t>
      </w:r>
      <w:r w:rsidR="00E67E11">
        <w:rPr>
          <w:rFonts w:ascii="Times New Roman" w:eastAsia="Times New Roman" w:hAnsi="Times New Roman" w:cs="Times New Roman"/>
          <w:sz w:val="22"/>
          <w:szCs w:val="22"/>
        </w:rPr>
        <w:t>erakundeek</w:t>
      </w:r>
      <w:r w:rsidR="00813502">
        <w:rPr>
          <w:rFonts w:ascii="Times New Roman" w:eastAsia="Times New Roman" w:hAnsi="Times New Roman" w:cs="Times New Roman"/>
          <w:sz w:val="22"/>
          <w:szCs w:val="22"/>
        </w:rPr>
        <w:t xml:space="preserve">, norbere </w:t>
      </w:r>
      <w:r w:rsidR="00E67E11">
        <w:rPr>
          <w:rFonts w:ascii="Times New Roman" w:eastAsia="Times New Roman" w:hAnsi="Times New Roman" w:cs="Times New Roman"/>
          <w:sz w:val="22"/>
          <w:szCs w:val="22"/>
        </w:rPr>
        <w:t>ekimenez</w:t>
      </w:r>
      <w:r w:rsidR="00813502">
        <w:rPr>
          <w:rFonts w:ascii="Times New Roman" w:eastAsia="Times New Roman" w:hAnsi="Times New Roman" w:cs="Times New Roman"/>
          <w:sz w:val="22"/>
          <w:szCs w:val="22"/>
        </w:rPr>
        <w:t xml:space="preserve"> edo Tributu Administrazioaren eskariz lortutako datuen bidez. </w:t>
      </w:r>
    </w:p>
    <w:p w14:paraId="400DA74A" w14:textId="49A6748F" w:rsidR="006C613A" w:rsidRPr="00CC3282" w:rsidRDefault="00813502" w:rsidP="007D5201">
      <w:pPr>
        <w:spacing w:line="336" w:lineRule="atLeast"/>
        <w:ind w:left="454" w:right="454"/>
        <w:jc w:val="both"/>
        <w:divId w:val="84883145"/>
        <w:rPr>
          <w:rFonts w:ascii="Times New Roman" w:eastAsia="Times New Roman" w:hAnsi="Times New Roman" w:cs="Times New Roman"/>
          <w:b/>
          <w:bCs/>
          <w:i/>
          <w:iCs/>
          <w:sz w:val="22"/>
          <w:szCs w:val="22"/>
        </w:rPr>
      </w:pPr>
      <w:bookmarkStart w:id="38" w:name="I96"/>
      <w:bookmarkEnd w:id="38"/>
      <w:r>
        <w:rPr>
          <w:rStyle w:val="nfasis"/>
          <w:rFonts w:ascii="Times New Roman" w:eastAsia="Times New Roman" w:hAnsi="Times New Roman" w:cs="Times New Roman"/>
          <w:b/>
          <w:bCs/>
          <w:i w:val="0"/>
          <w:iCs w:val="0"/>
          <w:sz w:val="22"/>
          <w:szCs w:val="22"/>
        </w:rPr>
        <w:t>12. Artikulua.- Ihardueren kalifikazio eta kuoten seinalizazio ekintzen aurkako errekurtsoak.  I</w:t>
      </w:r>
    </w:p>
    <w:p w14:paraId="66D7A576" w14:textId="50E70584" w:rsidR="006C613A" w:rsidRPr="00CC3282" w:rsidRDefault="00813502" w:rsidP="007D5201">
      <w:pPr>
        <w:pStyle w:val="NormalWeb"/>
        <w:spacing w:line="336" w:lineRule="atLeast"/>
        <w:ind w:left="454" w:right="454"/>
        <w:jc w:val="both"/>
        <w:divId w:val="1744136221"/>
        <w:rPr>
          <w:i/>
          <w:iCs/>
          <w:sz w:val="22"/>
          <w:szCs w:val="22"/>
        </w:rPr>
      </w:pPr>
      <w:r>
        <w:rPr>
          <w:rStyle w:val="nfasis"/>
          <w:i w:val="0"/>
          <w:iCs w:val="0"/>
          <w:sz w:val="22"/>
          <w:szCs w:val="22"/>
        </w:rPr>
        <w:t xml:space="preserve">Ihardueren kalifikazio eta kuoten seinalizazio ekintzen aurka </w:t>
      </w:r>
      <w:r w:rsidR="00E67E11">
        <w:rPr>
          <w:rStyle w:val="nfasis"/>
          <w:i w:val="0"/>
          <w:iCs w:val="0"/>
          <w:sz w:val="22"/>
          <w:szCs w:val="22"/>
        </w:rPr>
        <w:t>tartekaritzen</w:t>
      </w:r>
      <w:r>
        <w:rPr>
          <w:rStyle w:val="nfasis"/>
          <w:i w:val="0"/>
          <w:iCs w:val="0"/>
          <w:sz w:val="22"/>
          <w:szCs w:val="22"/>
        </w:rPr>
        <w:t xml:space="preserve"> diren errekurtso eta erreklamazioak Arabako Tributu Foru Arau Orokorraren 152tik 163 arteko artikuluetan xedatutakoaz arautuko dira, birjarpen errekurtsoa erabakitzeko agintedun organoa Arabako Foru Aldundia izango delarik. </w:t>
      </w:r>
    </w:p>
    <w:p w14:paraId="79F38910" w14:textId="77E5E435" w:rsidR="006C613A" w:rsidRPr="00CC3282" w:rsidRDefault="00E67E11" w:rsidP="007D5201">
      <w:pPr>
        <w:spacing w:line="336" w:lineRule="atLeast"/>
        <w:ind w:left="454" w:right="454"/>
        <w:jc w:val="both"/>
        <w:divId w:val="1681082444"/>
        <w:rPr>
          <w:rFonts w:ascii="Times New Roman" w:eastAsia="Times New Roman" w:hAnsi="Times New Roman" w:cs="Times New Roman"/>
          <w:b/>
          <w:bCs/>
          <w:sz w:val="22"/>
          <w:szCs w:val="22"/>
        </w:rPr>
      </w:pPr>
      <w:bookmarkStart w:id="39" w:name="I54"/>
      <w:bookmarkEnd w:id="39"/>
      <w:r>
        <w:rPr>
          <w:rStyle w:val="nfasis"/>
          <w:rFonts w:ascii="Times New Roman" w:eastAsia="Times New Roman" w:hAnsi="Times New Roman" w:cs="Times New Roman"/>
          <w:b/>
          <w:bCs/>
          <w:i w:val="0"/>
          <w:iCs w:val="0"/>
          <w:sz w:val="22"/>
          <w:szCs w:val="22"/>
        </w:rPr>
        <w:t>13.Artikulua.- Kuoten sarrera</w:t>
      </w:r>
    </w:p>
    <w:p w14:paraId="0EDE2BEB" w14:textId="7A42E381" w:rsidR="006C613A" w:rsidRPr="000B21A8" w:rsidRDefault="00E67E11" w:rsidP="007D5201">
      <w:pPr>
        <w:pStyle w:val="NormalWeb"/>
        <w:spacing w:line="336" w:lineRule="atLeast"/>
        <w:ind w:left="454" w:right="454"/>
        <w:jc w:val="both"/>
        <w:divId w:val="510919376"/>
        <w:rPr>
          <w:sz w:val="22"/>
          <w:szCs w:val="22"/>
        </w:rPr>
      </w:pPr>
      <w:r>
        <w:rPr>
          <w:sz w:val="22"/>
          <w:szCs w:val="22"/>
        </w:rPr>
        <w:t xml:space="preserve">Zergaren kuotak ordainagiri baten bidez bilduko dira. Alta aitorpenak edo ofiziozko ezarketak direnean, kuota likidazioaren bidez bilduko da, likidazioa egiteko aginteduna den organoak, subjektu pasiboari banaka </w:t>
      </w:r>
      <w:proofErr w:type="spellStart"/>
      <w:r>
        <w:rPr>
          <w:sz w:val="22"/>
          <w:szCs w:val="22"/>
        </w:rPr>
        <w:t>jaineraziz</w:t>
      </w:r>
      <w:proofErr w:type="spellEnd"/>
      <w:r>
        <w:rPr>
          <w:sz w:val="22"/>
          <w:szCs w:val="22"/>
        </w:rPr>
        <w:t xml:space="preserve">. </w:t>
      </w:r>
    </w:p>
    <w:p w14:paraId="7C4788A5" w14:textId="4DD98878" w:rsidR="006C613A" w:rsidRDefault="00E67E11" w:rsidP="007D5201">
      <w:pPr>
        <w:spacing w:line="336" w:lineRule="atLeast"/>
        <w:ind w:left="454" w:right="454"/>
        <w:jc w:val="both"/>
        <w:divId w:val="1784570705"/>
        <w:rPr>
          <w:rStyle w:val="nfasis"/>
          <w:rFonts w:ascii="Times New Roman" w:eastAsia="Times New Roman" w:hAnsi="Times New Roman" w:cs="Times New Roman"/>
          <w:b/>
          <w:bCs/>
          <w:i w:val="0"/>
          <w:iCs w:val="0"/>
          <w:sz w:val="22"/>
          <w:szCs w:val="22"/>
        </w:rPr>
      </w:pPr>
      <w:bookmarkStart w:id="40" w:name="I97"/>
      <w:bookmarkEnd w:id="40"/>
      <w:r>
        <w:rPr>
          <w:rStyle w:val="nfasis"/>
          <w:rFonts w:ascii="Times New Roman" w:eastAsia="Times New Roman" w:hAnsi="Times New Roman" w:cs="Times New Roman"/>
          <w:b/>
          <w:bCs/>
          <w:i w:val="0"/>
          <w:iCs w:val="0"/>
          <w:sz w:val="22"/>
          <w:szCs w:val="22"/>
        </w:rPr>
        <w:t xml:space="preserve">14. Artikulua.- </w:t>
      </w:r>
      <w:proofErr w:type="spellStart"/>
      <w:r>
        <w:rPr>
          <w:rStyle w:val="nfasis"/>
          <w:rFonts w:ascii="Times New Roman" w:eastAsia="Times New Roman" w:hAnsi="Times New Roman" w:cs="Times New Roman"/>
          <w:b/>
          <w:bCs/>
          <w:i w:val="0"/>
          <w:iCs w:val="0"/>
          <w:sz w:val="22"/>
          <w:szCs w:val="22"/>
        </w:rPr>
        <w:t>Legehausteak</w:t>
      </w:r>
      <w:proofErr w:type="spellEnd"/>
      <w:r>
        <w:rPr>
          <w:rStyle w:val="nfasis"/>
          <w:rFonts w:ascii="Times New Roman" w:eastAsia="Times New Roman" w:hAnsi="Times New Roman" w:cs="Times New Roman"/>
          <w:b/>
          <w:bCs/>
          <w:i w:val="0"/>
          <w:iCs w:val="0"/>
          <w:sz w:val="22"/>
          <w:szCs w:val="22"/>
        </w:rPr>
        <w:t xml:space="preserve">. </w:t>
      </w:r>
    </w:p>
    <w:p w14:paraId="38878F7E" w14:textId="2BE1BF42" w:rsidR="00E67E11" w:rsidRPr="00E67E11" w:rsidRDefault="00E67E11" w:rsidP="007D5201">
      <w:pPr>
        <w:spacing w:line="336" w:lineRule="atLeast"/>
        <w:ind w:left="454" w:right="454"/>
        <w:jc w:val="both"/>
        <w:divId w:val="1784570705"/>
        <w:rPr>
          <w:rFonts w:ascii="Times New Roman" w:eastAsia="Times New Roman" w:hAnsi="Times New Roman" w:cs="Times New Roman"/>
          <w:i/>
          <w:iCs/>
          <w:sz w:val="22"/>
          <w:szCs w:val="22"/>
        </w:rPr>
      </w:pPr>
      <w:r w:rsidRPr="00E67E11">
        <w:rPr>
          <w:rStyle w:val="nfasis"/>
          <w:rFonts w:ascii="Times New Roman" w:eastAsia="Times New Roman" w:hAnsi="Times New Roman" w:cs="Times New Roman"/>
          <w:i w:val="0"/>
          <w:iCs w:val="0"/>
          <w:sz w:val="22"/>
          <w:szCs w:val="22"/>
        </w:rPr>
        <w:t xml:space="preserve">Foru Dekretu honen 4., 5., eta 6. Artikuluek aipatzen dituzten aitorpenen aurkezpen ezak, baita beraientzat jarritako epeetan ez betetzeak, tributu </w:t>
      </w:r>
      <w:proofErr w:type="spellStart"/>
      <w:r w:rsidRPr="00E67E11">
        <w:rPr>
          <w:rStyle w:val="nfasis"/>
          <w:rFonts w:ascii="Times New Roman" w:eastAsia="Times New Roman" w:hAnsi="Times New Roman" w:cs="Times New Roman"/>
          <w:i w:val="0"/>
          <w:iCs w:val="0"/>
          <w:sz w:val="22"/>
          <w:szCs w:val="22"/>
        </w:rPr>
        <w:t>legehauste</w:t>
      </w:r>
      <w:proofErr w:type="spellEnd"/>
      <w:r w:rsidRPr="00E67E11">
        <w:rPr>
          <w:rStyle w:val="nfasis"/>
          <w:rFonts w:ascii="Times New Roman" w:eastAsia="Times New Roman" w:hAnsi="Times New Roman" w:cs="Times New Roman"/>
          <w:i w:val="0"/>
          <w:iCs w:val="0"/>
          <w:sz w:val="22"/>
          <w:szCs w:val="22"/>
        </w:rPr>
        <w:t xml:space="preserve"> soila osatzen dute, Arabako Tributu Foru Arau Orokorraren 78 artikuluan seinalatutakoarekin bat eta Foru Arau honen 83 artikuluan xedatutakoaren arabera zigortuak izango dira. </w:t>
      </w:r>
    </w:p>
    <w:p w14:paraId="6C455F26" w14:textId="364EEF72" w:rsidR="006C613A" w:rsidRPr="000B21A8" w:rsidRDefault="00E67E11" w:rsidP="007D5201">
      <w:pPr>
        <w:pStyle w:val="Ttulo4"/>
        <w:spacing w:line="336" w:lineRule="atLeast"/>
        <w:ind w:left="454" w:right="454"/>
        <w:jc w:val="center"/>
        <w:divId w:val="470758140"/>
        <w:rPr>
          <w:rFonts w:eastAsia="Times New Roman"/>
          <w:sz w:val="22"/>
          <w:szCs w:val="22"/>
        </w:rPr>
      </w:pPr>
      <w:bookmarkStart w:id="41" w:name="I56"/>
      <w:bookmarkEnd w:id="41"/>
      <w:r>
        <w:rPr>
          <w:rFonts w:eastAsia="Times New Roman"/>
          <w:sz w:val="22"/>
          <w:szCs w:val="22"/>
        </w:rPr>
        <w:t xml:space="preserve">XEDAPEN IRAGANKORRAK </w:t>
      </w:r>
    </w:p>
    <w:p w14:paraId="3C603156" w14:textId="2EB770F1" w:rsidR="006C613A" w:rsidRPr="00D36B1D" w:rsidRDefault="00D36B1D" w:rsidP="007D5201">
      <w:pPr>
        <w:spacing w:line="336" w:lineRule="atLeast"/>
        <w:ind w:left="454" w:right="454"/>
        <w:jc w:val="both"/>
        <w:divId w:val="1792354756"/>
        <w:rPr>
          <w:rFonts w:ascii="Times New Roman" w:eastAsia="Times New Roman" w:hAnsi="Times New Roman" w:cs="Times New Roman"/>
          <w:i/>
          <w:iCs/>
          <w:sz w:val="22"/>
          <w:szCs w:val="22"/>
        </w:rPr>
      </w:pPr>
      <w:bookmarkStart w:id="42" w:name="I57"/>
      <w:bookmarkEnd w:id="42"/>
      <w:r>
        <w:rPr>
          <w:rStyle w:val="nfasis"/>
          <w:rFonts w:ascii="Times New Roman" w:eastAsia="Times New Roman" w:hAnsi="Times New Roman" w:cs="Times New Roman"/>
          <w:b/>
          <w:bCs/>
          <w:i w:val="0"/>
          <w:iCs w:val="0"/>
          <w:sz w:val="22"/>
          <w:szCs w:val="22"/>
        </w:rPr>
        <w:t xml:space="preserve">Lehengoa.- </w:t>
      </w:r>
      <w:r>
        <w:rPr>
          <w:rStyle w:val="nfasis"/>
          <w:rFonts w:ascii="Times New Roman" w:eastAsia="Times New Roman" w:hAnsi="Times New Roman" w:cs="Times New Roman"/>
          <w:i w:val="0"/>
          <w:iCs w:val="0"/>
          <w:sz w:val="22"/>
          <w:szCs w:val="22"/>
        </w:rPr>
        <w:t xml:space="preserve">Subjektu pasiboak, 1991ko abenduaren 1etik hasita iharduera Ekonomikoaren gaineko Zergagatik </w:t>
      </w:r>
      <w:proofErr w:type="spellStart"/>
      <w:r>
        <w:rPr>
          <w:rStyle w:val="nfasis"/>
          <w:rFonts w:ascii="Times New Roman" w:eastAsia="Times New Roman" w:hAnsi="Times New Roman" w:cs="Times New Roman"/>
          <w:i w:val="0"/>
          <w:iCs w:val="0"/>
          <w:sz w:val="22"/>
          <w:szCs w:val="22"/>
        </w:rPr>
        <w:t>kargapetutako</w:t>
      </w:r>
      <w:proofErr w:type="spellEnd"/>
      <w:r>
        <w:rPr>
          <w:rStyle w:val="nfasis"/>
          <w:rFonts w:ascii="Times New Roman" w:eastAsia="Times New Roman" w:hAnsi="Times New Roman" w:cs="Times New Roman"/>
          <w:i w:val="0"/>
          <w:iCs w:val="0"/>
          <w:sz w:val="22"/>
          <w:szCs w:val="22"/>
        </w:rPr>
        <w:t xml:space="preserve"> iharduera batetan hasten diren edo uzten dutenak, edo aldaketaren bat dutenak. Bidezko alta, baja </w:t>
      </w:r>
      <w:r>
        <w:rPr>
          <w:rStyle w:val="nfasis"/>
          <w:rFonts w:ascii="Times New Roman" w:eastAsia="Times New Roman" w:hAnsi="Times New Roman" w:cs="Times New Roman"/>
          <w:i w:val="0"/>
          <w:iCs w:val="0"/>
          <w:sz w:val="22"/>
          <w:szCs w:val="22"/>
        </w:rPr>
        <w:lastRenderedPageBreak/>
        <w:t xml:space="preserve">edo aldaketa aitorpena, dagokien Tributu administrazioan aurkeztea beharturik daude, oraingo Foru Dekretuan agertzen diren arauen arabera. </w:t>
      </w:r>
    </w:p>
    <w:p w14:paraId="3F8A208B" w14:textId="0F7BE0CE" w:rsidR="006C613A" w:rsidRPr="00D36B1D" w:rsidRDefault="00D36B1D" w:rsidP="007D5201">
      <w:pPr>
        <w:spacing w:line="336" w:lineRule="atLeast"/>
        <w:ind w:left="454" w:right="454"/>
        <w:jc w:val="both"/>
        <w:divId w:val="1693991940"/>
        <w:rPr>
          <w:rStyle w:val="nfasis"/>
        </w:rPr>
      </w:pPr>
      <w:bookmarkStart w:id="43" w:name="I58"/>
      <w:bookmarkEnd w:id="43"/>
      <w:r>
        <w:rPr>
          <w:rStyle w:val="nfasis"/>
          <w:rFonts w:ascii="Times New Roman" w:eastAsia="Times New Roman" w:hAnsi="Times New Roman" w:cs="Times New Roman"/>
          <w:b/>
          <w:bCs/>
          <w:i w:val="0"/>
          <w:iCs w:val="0"/>
          <w:sz w:val="22"/>
          <w:szCs w:val="22"/>
        </w:rPr>
        <w:t xml:space="preserve">Bigarrena.- </w:t>
      </w:r>
      <w:r w:rsidRPr="00D36B1D">
        <w:rPr>
          <w:rStyle w:val="nfasis"/>
          <w:rFonts w:ascii="Times New Roman" w:eastAsia="Times New Roman" w:hAnsi="Times New Roman" w:cs="Times New Roman"/>
          <w:i w:val="0"/>
          <w:iCs w:val="0"/>
          <w:sz w:val="22"/>
          <w:szCs w:val="22"/>
        </w:rPr>
        <w:t xml:space="preserve">Aurreko xedapen iragankorrarekin bat egiten diren alta. </w:t>
      </w:r>
      <w:r>
        <w:rPr>
          <w:rStyle w:val="nfasis"/>
          <w:rFonts w:ascii="Times New Roman" w:eastAsia="Times New Roman" w:hAnsi="Times New Roman" w:cs="Times New Roman"/>
          <w:i w:val="0"/>
          <w:iCs w:val="0"/>
          <w:sz w:val="22"/>
          <w:szCs w:val="22"/>
        </w:rPr>
        <w:t>a</w:t>
      </w:r>
      <w:r w:rsidRPr="00D36B1D">
        <w:rPr>
          <w:rStyle w:val="nfasis"/>
          <w:rFonts w:ascii="Times New Roman" w:eastAsia="Times New Roman" w:hAnsi="Times New Roman" w:cs="Times New Roman"/>
          <w:i w:val="0"/>
          <w:iCs w:val="0"/>
          <w:sz w:val="22"/>
          <w:szCs w:val="22"/>
        </w:rPr>
        <w:t xml:space="preserve">ldaketa eta </w:t>
      </w:r>
      <w:r>
        <w:rPr>
          <w:rStyle w:val="nfasis"/>
          <w:rFonts w:ascii="Times New Roman" w:eastAsia="Times New Roman" w:hAnsi="Times New Roman" w:cs="Times New Roman"/>
          <w:i w:val="0"/>
          <w:iCs w:val="0"/>
          <w:sz w:val="22"/>
          <w:szCs w:val="22"/>
        </w:rPr>
        <w:t xml:space="preserve">baja aitorpenak, Ogasun, Finantza eta Aurrekontu Saileko Foru Diputatuak onesten dituen ereduetan egingo dira. </w:t>
      </w:r>
    </w:p>
    <w:p w14:paraId="3342CAA8" w14:textId="75613571" w:rsidR="006C613A" w:rsidRPr="000A7815" w:rsidRDefault="000A7815" w:rsidP="007D5201">
      <w:pPr>
        <w:spacing w:line="336" w:lineRule="atLeast"/>
        <w:ind w:left="454" w:right="454"/>
        <w:jc w:val="both"/>
        <w:divId w:val="2028292327"/>
        <w:rPr>
          <w:rStyle w:val="nfasis"/>
        </w:rPr>
      </w:pPr>
      <w:bookmarkStart w:id="44" w:name="I59"/>
      <w:bookmarkEnd w:id="44"/>
      <w:r>
        <w:rPr>
          <w:rStyle w:val="nfasis"/>
          <w:rFonts w:ascii="Times New Roman" w:eastAsia="Times New Roman" w:hAnsi="Times New Roman" w:cs="Times New Roman"/>
          <w:b/>
          <w:bCs/>
          <w:i w:val="0"/>
          <w:iCs w:val="0"/>
          <w:sz w:val="22"/>
          <w:szCs w:val="22"/>
        </w:rPr>
        <w:t xml:space="preserve">Hirugarrena.- </w:t>
      </w:r>
      <w:r w:rsidRPr="000A7815">
        <w:rPr>
          <w:rStyle w:val="nfasis"/>
          <w:rFonts w:ascii="Times New Roman" w:eastAsia="Times New Roman" w:hAnsi="Times New Roman" w:cs="Times New Roman"/>
          <w:i w:val="0"/>
          <w:iCs w:val="0"/>
          <w:sz w:val="22"/>
          <w:szCs w:val="22"/>
        </w:rPr>
        <w:t>Le</w:t>
      </w:r>
      <w:r>
        <w:rPr>
          <w:rStyle w:val="nfasis"/>
          <w:rFonts w:ascii="Times New Roman" w:eastAsia="Times New Roman" w:hAnsi="Times New Roman" w:cs="Times New Roman"/>
          <w:i w:val="0"/>
          <w:iCs w:val="0"/>
          <w:sz w:val="22"/>
          <w:szCs w:val="22"/>
        </w:rPr>
        <w:t xml:space="preserve">hen Iharduera Ekonomikoaren gaineko Zergaren Matrikula 1993 zergaldiari dagokion Zergaren salbuespenerako egingo da. 1992eko tributu salbuespenerako, Arabako Foru Aldundiak subjektu interesatuei Zergaren likidazioa bidaliko die. </w:t>
      </w:r>
    </w:p>
    <w:p w14:paraId="602793AF" w14:textId="7F7651F1" w:rsidR="006C613A" w:rsidRPr="00CC3282" w:rsidRDefault="000A7815" w:rsidP="007D5201">
      <w:pPr>
        <w:spacing w:line="336" w:lineRule="atLeast"/>
        <w:ind w:left="454" w:right="454"/>
        <w:jc w:val="center"/>
        <w:divId w:val="2048093328"/>
        <w:rPr>
          <w:rFonts w:ascii="Times New Roman" w:eastAsia="Times New Roman" w:hAnsi="Times New Roman" w:cs="Times New Roman"/>
          <w:b/>
          <w:bCs/>
          <w:i/>
          <w:iCs/>
          <w:sz w:val="22"/>
          <w:szCs w:val="22"/>
        </w:rPr>
      </w:pPr>
      <w:bookmarkStart w:id="45" w:name="I60"/>
      <w:bookmarkStart w:id="46" w:name="I61"/>
      <w:bookmarkEnd w:id="45"/>
      <w:bookmarkEnd w:id="46"/>
      <w:r>
        <w:rPr>
          <w:rStyle w:val="nfasis"/>
          <w:rFonts w:ascii="Times New Roman" w:eastAsia="Times New Roman" w:hAnsi="Times New Roman" w:cs="Times New Roman"/>
          <w:b/>
          <w:bCs/>
          <w:i w:val="0"/>
          <w:iCs w:val="0"/>
          <w:sz w:val="22"/>
          <w:szCs w:val="22"/>
        </w:rPr>
        <w:t>AZKEN XEDAPENA</w:t>
      </w:r>
    </w:p>
    <w:p w14:paraId="69598BA5" w14:textId="6CBBA914" w:rsidR="006C613A" w:rsidRPr="000B21A8" w:rsidRDefault="006C613A" w:rsidP="007D5201">
      <w:pPr>
        <w:pStyle w:val="NormalWeb"/>
        <w:spacing w:line="336" w:lineRule="atLeast"/>
        <w:ind w:left="454" w:right="454"/>
        <w:jc w:val="both"/>
        <w:divId w:val="56830797"/>
        <w:rPr>
          <w:sz w:val="22"/>
          <w:szCs w:val="22"/>
        </w:rPr>
      </w:pPr>
      <w:bookmarkStart w:id="47" w:name="I62"/>
      <w:bookmarkEnd w:id="47"/>
      <w:r w:rsidRPr="000B21A8">
        <w:rPr>
          <w:b/>
          <w:bCs/>
          <w:sz w:val="22"/>
          <w:szCs w:val="22"/>
        </w:rPr>
        <w:t>1.-</w:t>
      </w:r>
      <w:r w:rsidRPr="000B21A8">
        <w:rPr>
          <w:sz w:val="22"/>
          <w:szCs w:val="22"/>
        </w:rPr>
        <w:t xml:space="preserve"> </w:t>
      </w:r>
      <w:r w:rsidR="000A7815">
        <w:rPr>
          <w:sz w:val="22"/>
          <w:szCs w:val="22"/>
        </w:rPr>
        <w:t>Ogasun, Finantza eta Aurrekontu Saileko Foru Diputatuari, oraingo Foru Dekretuaren garapenerako eta aplikaziorako beharrezkoak diren zenbait</w:t>
      </w:r>
      <w:r w:rsidR="003C2D1C">
        <w:rPr>
          <w:sz w:val="22"/>
          <w:szCs w:val="22"/>
        </w:rPr>
        <w:t xml:space="preserve"> xedapen emateko agintea ematen zaio. </w:t>
      </w:r>
    </w:p>
    <w:p w14:paraId="2B4F2870" w14:textId="59951FDF" w:rsidR="006C613A" w:rsidRDefault="006C613A" w:rsidP="007D5201">
      <w:pPr>
        <w:pStyle w:val="NormalWeb"/>
        <w:spacing w:line="336" w:lineRule="atLeast"/>
        <w:ind w:left="454" w:right="454"/>
        <w:jc w:val="both"/>
        <w:divId w:val="56830797"/>
        <w:rPr>
          <w:sz w:val="22"/>
          <w:szCs w:val="22"/>
        </w:rPr>
      </w:pPr>
      <w:bookmarkStart w:id="48" w:name="I63"/>
      <w:bookmarkEnd w:id="48"/>
      <w:r w:rsidRPr="000B21A8">
        <w:rPr>
          <w:b/>
          <w:bCs/>
          <w:sz w:val="22"/>
          <w:szCs w:val="22"/>
        </w:rPr>
        <w:t>2.-</w:t>
      </w:r>
      <w:r w:rsidRPr="000B21A8">
        <w:rPr>
          <w:sz w:val="22"/>
          <w:szCs w:val="22"/>
        </w:rPr>
        <w:t xml:space="preserve"> </w:t>
      </w:r>
      <w:r w:rsidR="003C2D1C">
        <w:rPr>
          <w:sz w:val="22"/>
          <w:szCs w:val="22"/>
        </w:rPr>
        <w:t>Oraingo Foru Dekretua Araba Lurralde historikoaren Aldizkari ofizialean argitaratzen den biharamunean jar</w:t>
      </w:r>
      <w:r w:rsidR="00342CEE">
        <w:rPr>
          <w:sz w:val="22"/>
          <w:szCs w:val="22"/>
        </w:rPr>
        <w:t>r</w:t>
      </w:r>
      <w:r w:rsidR="003C2D1C">
        <w:rPr>
          <w:sz w:val="22"/>
          <w:szCs w:val="22"/>
        </w:rPr>
        <w:t xml:space="preserve">iko da. </w:t>
      </w:r>
    </w:p>
    <w:p w14:paraId="731B9F1C" w14:textId="77777777" w:rsidR="000B21A8" w:rsidRPr="000B21A8" w:rsidRDefault="000B21A8" w:rsidP="007D5201">
      <w:pPr>
        <w:ind w:left="454" w:right="454"/>
      </w:pPr>
    </w:p>
    <w:p w14:paraId="616971C2" w14:textId="77777777" w:rsidR="000B21A8" w:rsidRPr="000B21A8" w:rsidRDefault="000B21A8" w:rsidP="007D5201">
      <w:pPr>
        <w:ind w:left="454" w:right="454"/>
      </w:pPr>
    </w:p>
    <w:p w14:paraId="5960DE41" w14:textId="77777777" w:rsidR="000B21A8" w:rsidRPr="000B21A8" w:rsidRDefault="000B21A8" w:rsidP="007D5201">
      <w:pPr>
        <w:ind w:left="454" w:right="454"/>
      </w:pPr>
    </w:p>
    <w:p w14:paraId="22FB96EC" w14:textId="77777777" w:rsidR="000B21A8" w:rsidRPr="000B21A8" w:rsidRDefault="000B21A8" w:rsidP="007D5201">
      <w:pPr>
        <w:ind w:left="454" w:right="454"/>
      </w:pPr>
    </w:p>
    <w:p w14:paraId="404EBA26" w14:textId="77777777" w:rsidR="000B21A8" w:rsidRPr="000B21A8" w:rsidRDefault="000B21A8" w:rsidP="007D5201">
      <w:pPr>
        <w:ind w:left="454" w:right="454"/>
      </w:pPr>
    </w:p>
    <w:p w14:paraId="1283ED30" w14:textId="77777777" w:rsidR="000B21A8" w:rsidRPr="000B21A8" w:rsidRDefault="000B21A8" w:rsidP="007D5201">
      <w:pPr>
        <w:ind w:left="454" w:right="454"/>
      </w:pPr>
    </w:p>
    <w:p w14:paraId="2A1A314D" w14:textId="77777777" w:rsidR="000B21A8" w:rsidRPr="000B21A8" w:rsidRDefault="000B21A8" w:rsidP="007D5201">
      <w:pPr>
        <w:ind w:left="454" w:right="454"/>
      </w:pPr>
    </w:p>
    <w:p w14:paraId="0024EA8A" w14:textId="77777777" w:rsidR="000B21A8" w:rsidRPr="000B21A8" w:rsidRDefault="000B21A8" w:rsidP="007D5201">
      <w:pPr>
        <w:ind w:left="454" w:right="454"/>
      </w:pPr>
    </w:p>
    <w:p w14:paraId="5DDE2F8D" w14:textId="77777777" w:rsidR="000B21A8" w:rsidRDefault="000B21A8" w:rsidP="007D5201">
      <w:pPr>
        <w:ind w:left="454" w:right="454"/>
        <w:rPr>
          <w:rFonts w:ascii="Times New Roman" w:hAnsi="Times New Roman" w:cs="Times New Roman"/>
          <w:kern w:val="0"/>
          <w:sz w:val="22"/>
          <w:szCs w:val="22"/>
        </w:rPr>
      </w:pPr>
    </w:p>
    <w:p w14:paraId="51CBEB15" w14:textId="77777777" w:rsidR="000B21A8" w:rsidRPr="000B21A8" w:rsidRDefault="000B21A8" w:rsidP="000B21A8">
      <w:pPr>
        <w:jc w:val="right"/>
      </w:pPr>
    </w:p>
    <w:sectPr w:rsidR="000B21A8" w:rsidRPr="000B21A8">
      <w:headerReference w:type="even" r:id="rId7"/>
      <w:headerReference w:type="default" r:id="rId8"/>
      <w:footerReference w:type="even" r:id="rId9"/>
      <w:footerReference w:type="default" r:id="rId10"/>
      <w:headerReference w:type="first" r:id="rId11"/>
      <w:footerReference w:type="first" r:id="rId12"/>
      <w:pgSz w:w="12240" w:h="15840"/>
      <w:pgMar w:top="1417" w:right="720" w:bottom="141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80D3F" w14:textId="77777777" w:rsidR="008A3CDE" w:rsidRDefault="008A3CDE">
      <w:pPr>
        <w:spacing w:after="0" w:line="240" w:lineRule="auto"/>
      </w:pPr>
      <w:r>
        <w:separator/>
      </w:r>
    </w:p>
  </w:endnote>
  <w:endnote w:type="continuationSeparator" w:id="0">
    <w:p w14:paraId="50DEAF3E" w14:textId="77777777" w:rsidR="008A3CDE" w:rsidRDefault="008A3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8570" w14:textId="77777777" w:rsidR="006C613A" w:rsidRDefault="006C613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E0D7" w14:textId="77777777" w:rsidR="006C613A" w:rsidRDefault="006C613A">
    <w:pPr>
      <w:divId w:val="946036554"/>
      <w:rPr>
        <w:rFonts w:eastAsia="Times New Roman"/>
      </w:rPr>
    </w:pPr>
  </w:p>
  <w:p w14:paraId="2244837B" w14:textId="77777777" w:rsidR="006C613A" w:rsidRDefault="006C613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0558" w14:textId="77777777" w:rsidR="006C613A" w:rsidRDefault="006C61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D6913" w14:textId="77777777" w:rsidR="008A3CDE" w:rsidRDefault="008A3CDE">
      <w:pPr>
        <w:spacing w:after="0" w:line="240" w:lineRule="auto"/>
      </w:pPr>
      <w:r>
        <w:separator/>
      </w:r>
    </w:p>
  </w:footnote>
  <w:footnote w:type="continuationSeparator" w:id="0">
    <w:p w14:paraId="1AFD88EE" w14:textId="77777777" w:rsidR="008A3CDE" w:rsidRDefault="008A3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519C" w14:textId="77777777" w:rsidR="006C613A" w:rsidRDefault="006C61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2AAD" w14:textId="77777777" w:rsidR="006C613A" w:rsidRDefault="006C613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C6AC" w14:textId="77777777" w:rsidR="006C613A" w:rsidRDefault="006C61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58F1"/>
    <w:multiLevelType w:val="hybridMultilevel"/>
    <w:tmpl w:val="938244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6353A7D"/>
    <w:multiLevelType w:val="hybridMultilevel"/>
    <w:tmpl w:val="AACE1EF0"/>
    <w:lvl w:ilvl="0" w:tplc="43E61CC8">
      <w:start w:val="1"/>
      <w:numFmt w:val="decimal"/>
      <w:lvlText w:val="%1."/>
      <w:lvlJc w:val="left"/>
      <w:pPr>
        <w:ind w:left="814" w:hanging="360"/>
      </w:pPr>
      <w:rPr>
        <w:rFonts w:hint="default"/>
        <w:b/>
      </w:rPr>
    </w:lvl>
    <w:lvl w:ilvl="1" w:tplc="0C0A0019" w:tentative="1">
      <w:start w:val="1"/>
      <w:numFmt w:val="lowerLetter"/>
      <w:lvlText w:val="%2."/>
      <w:lvlJc w:val="left"/>
      <w:pPr>
        <w:ind w:left="1534" w:hanging="360"/>
      </w:pPr>
    </w:lvl>
    <w:lvl w:ilvl="2" w:tplc="0C0A001B" w:tentative="1">
      <w:start w:val="1"/>
      <w:numFmt w:val="lowerRoman"/>
      <w:lvlText w:val="%3."/>
      <w:lvlJc w:val="right"/>
      <w:pPr>
        <w:ind w:left="2254" w:hanging="180"/>
      </w:pPr>
    </w:lvl>
    <w:lvl w:ilvl="3" w:tplc="0C0A000F" w:tentative="1">
      <w:start w:val="1"/>
      <w:numFmt w:val="decimal"/>
      <w:lvlText w:val="%4."/>
      <w:lvlJc w:val="left"/>
      <w:pPr>
        <w:ind w:left="2974" w:hanging="360"/>
      </w:pPr>
    </w:lvl>
    <w:lvl w:ilvl="4" w:tplc="0C0A0019" w:tentative="1">
      <w:start w:val="1"/>
      <w:numFmt w:val="lowerLetter"/>
      <w:lvlText w:val="%5."/>
      <w:lvlJc w:val="left"/>
      <w:pPr>
        <w:ind w:left="3694" w:hanging="360"/>
      </w:pPr>
    </w:lvl>
    <w:lvl w:ilvl="5" w:tplc="0C0A001B" w:tentative="1">
      <w:start w:val="1"/>
      <w:numFmt w:val="lowerRoman"/>
      <w:lvlText w:val="%6."/>
      <w:lvlJc w:val="right"/>
      <w:pPr>
        <w:ind w:left="4414" w:hanging="180"/>
      </w:pPr>
    </w:lvl>
    <w:lvl w:ilvl="6" w:tplc="0C0A000F" w:tentative="1">
      <w:start w:val="1"/>
      <w:numFmt w:val="decimal"/>
      <w:lvlText w:val="%7."/>
      <w:lvlJc w:val="left"/>
      <w:pPr>
        <w:ind w:left="5134" w:hanging="360"/>
      </w:pPr>
    </w:lvl>
    <w:lvl w:ilvl="7" w:tplc="0C0A0019" w:tentative="1">
      <w:start w:val="1"/>
      <w:numFmt w:val="lowerLetter"/>
      <w:lvlText w:val="%8."/>
      <w:lvlJc w:val="left"/>
      <w:pPr>
        <w:ind w:left="5854" w:hanging="360"/>
      </w:pPr>
    </w:lvl>
    <w:lvl w:ilvl="8" w:tplc="0C0A001B" w:tentative="1">
      <w:start w:val="1"/>
      <w:numFmt w:val="lowerRoman"/>
      <w:lvlText w:val="%9."/>
      <w:lvlJc w:val="right"/>
      <w:pPr>
        <w:ind w:left="6574" w:hanging="180"/>
      </w:pPr>
    </w:lvl>
  </w:abstractNum>
  <w:num w:numId="1" w16cid:durableId="90056757">
    <w:abstractNumId w:val="1"/>
  </w:num>
  <w:num w:numId="2" w16cid:durableId="1431925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65"/>
    <w:rsid w:val="00042A67"/>
    <w:rsid w:val="00072902"/>
    <w:rsid w:val="00084442"/>
    <w:rsid w:val="000A028A"/>
    <w:rsid w:val="000A7815"/>
    <w:rsid w:val="000A7B60"/>
    <w:rsid w:val="000B0A4D"/>
    <w:rsid w:val="000B21A8"/>
    <w:rsid w:val="00125601"/>
    <w:rsid w:val="001706DE"/>
    <w:rsid w:val="00196CD2"/>
    <w:rsid w:val="001B6286"/>
    <w:rsid w:val="001C0479"/>
    <w:rsid w:val="001D67E0"/>
    <w:rsid w:val="00252551"/>
    <w:rsid w:val="002757D2"/>
    <w:rsid w:val="002B3F50"/>
    <w:rsid w:val="002C08AD"/>
    <w:rsid w:val="00342CEE"/>
    <w:rsid w:val="00346635"/>
    <w:rsid w:val="003C2D1C"/>
    <w:rsid w:val="00461341"/>
    <w:rsid w:val="0049189F"/>
    <w:rsid w:val="004F3650"/>
    <w:rsid w:val="00502F15"/>
    <w:rsid w:val="00552BE9"/>
    <w:rsid w:val="00560189"/>
    <w:rsid w:val="005A314A"/>
    <w:rsid w:val="005E32ED"/>
    <w:rsid w:val="005E5981"/>
    <w:rsid w:val="005E74E5"/>
    <w:rsid w:val="006273E4"/>
    <w:rsid w:val="00631774"/>
    <w:rsid w:val="006463C8"/>
    <w:rsid w:val="0065142B"/>
    <w:rsid w:val="006C613A"/>
    <w:rsid w:val="0075480D"/>
    <w:rsid w:val="007D3FE9"/>
    <w:rsid w:val="007D5201"/>
    <w:rsid w:val="007E06C4"/>
    <w:rsid w:val="007E19A2"/>
    <w:rsid w:val="00813502"/>
    <w:rsid w:val="00837EDB"/>
    <w:rsid w:val="00884CA6"/>
    <w:rsid w:val="008A3CDE"/>
    <w:rsid w:val="008A7757"/>
    <w:rsid w:val="008C5956"/>
    <w:rsid w:val="008C6655"/>
    <w:rsid w:val="008C763E"/>
    <w:rsid w:val="008D6FC7"/>
    <w:rsid w:val="008E6B1D"/>
    <w:rsid w:val="00901F65"/>
    <w:rsid w:val="00986ABB"/>
    <w:rsid w:val="009A5F7C"/>
    <w:rsid w:val="009C00F9"/>
    <w:rsid w:val="00AA3D18"/>
    <w:rsid w:val="00AA418F"/>
    <w:rsid w:val="00AB4AE4"/>
    <w:rsid w:val="00B02953"/>
    <w:rsid w:val="00B05C9D"/>
    <w:rsid w:val="00B76CEC"/>
    <w:rsid w:val="00B864C8"/>
    <w:rsid w:val="00BF59D5"/>
    <w:rsid w:val="00C013A7"/>
    <w:rsid w:val="00C0531E"/>
    <w:rsid w:val="00C3216A"/>
    <w:rsid w:val="00C61D15"/>
    <w:rsid w:val="00C819A7"/>
    <w:rsid w:val="00C87185"/>
    <w:rsid w:val="00CB471D"/>
    <w:rsid w:val="00CC3282"/>
    <w:rsid w:val="00CC4CE9"/>
    <w:rsid w:val="00CF526A"/>
    <w:rsid w:val="00D1064E"/>
    <w:rsid w:val="00D11096"/>
    <w:rsid w:val="00D16CE7"/>
    <w:rsid w:val="00D36B1D"/>
    <w:rsid w:val="00D52923"/>
    <w:rsid w:val="00DE1742"/>
    <w:rsid w:val="00E2694F"/>
    <w:rsid w:val="00E67E11"/>
    <w:rsid w:val="00E714E9"/>
    <w:rsid w:val="00E86CA3"/>
    <w:rsid w:val="00F068BE"/>
    <w:rsid w:val="00F63115"/>
    <w:rsid w:val="00FA3966"/>
    <w:rsid w:val="00FA75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86D06"/>
  <w15:docId w15:val="{30F67F9C-34D8-488C-8C80-10061544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u-ES"/>
    </w:rPr>
  </w:style>
  <w:style w:type="paragraph" w:styleId="Ttulo4">
    <w:name w:val="heading 4"/>
    <w:basedOn w:val="Normal"/>
    <w:link w:val="Ttulo4Car"/>
    <w:uiPriority w:val="9"/>
    <w:qFormat/>
    <w:pPr>
      <w:spacing w:before="100" w:beforeAutospacing="1" w:after="100" w:afterAutospacing="1" w:line="240" w:lineRule="auto"/>
      <w:outlineLvl w:val="3"/>
    </w:pPr>
    <w:rPr>
      <w:rFonts w:ascii="Times New Roman" w:hAnsi="Times New Roman" w:cs="Times New Roman"/>
      <w:b/>
      <w:bCs/>
      <w:kern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Pr>
      <w:rFonts w:ascii="Times New Roman" w:hAnsi="Times New Roman" w:cs="Times New Roman"/>
      <w:b/>
      <w:bCs/>
      <w:kern w:val="0"/>
    </w:rPr>
  </w:style>
  <w:style w:type="paragraph" w:customStyle="1" w:styleId="pof1">
    <w:name w:val="pof1"/>
    <w:basedOn w:val="Normal"/>
    <w:pPr>
      <w:spacing w:before="100" w:beforeAutospacing="1" w:after="100" w:afterAutospacing="1" w:line="240" w:lineRule="auto"/>
      <w:jc w:val="center"/>
    </w:pPr>
    <w:rPr>
      <w:rFonts w:ascii="Times New Roman" w:hAnsi="Times New Roman" w:cs="Times New Roman"/>
      <w:color w:val="333333"/>
      <w:kern w:val="0"/>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rPr>
  </w:style>
  <w:style w:type="character" w:styleId="nfasis">
    <w:name w:val="Emphasis"/>
    <w:basedOn w:val="Fuentedeprrafopredeter"/>
    <w:uiPriority w:val="20"/>
    <w:qFormat/>
    <w:rPr>
      <w:i/>
      <w:iCs/>
    </w:rPr>
  </w:style>
  <w:style w:type="paragraph" w:customStyle="1" w:styleId="tablefooter1">
    <w:name w:val="tablefooter1"/>
    <w:basedOn w:val="Normal"/>
    <w:pPr>
      <w:spacing w:before="100" w:beforeAutospacing="1" w:after="100" w:afterAutospacing="1" w:line="240" w:lineRule="auto"/>
    </w:pPr>
    <w:rPr>
      <w:rFonts w:ascii="Times New Roman" w:hAnsi="Times New Roman" w:cs="Times New Roman"/>
      <w:kern w:val="0"/>
    </w:rPr>
  </w:style>
  <w:style w:type="paragraph" w:customStyle="1" w:styleId="tableheader1">
    <w:name w:val="tableheader1"/>
    <w:basedOn w:val="Normal"/>
    <w:pPr>
      <w:spacing w:before="100" w:beforeAutospacing="1" w:after="100" w:afterAutospacing="1" w:line="240" w:lineRule="auto"/>
    </w:pPr>
    <w:rPr>
      <w:rFonts w:ascii="Times New Roman" w:hAnsi="Times New Roman" w:cs="Times New Roman"/>
      <w:kern w:val="0"/>
    </w:rPr>
  </w:style>
  <w:style w:type="paragraph" w:styleId="Encabezado">
    <w:name w:val="header"/>
    <w:basedOn w:val="Normal"/>
    <w:link w:val="EncabezadoCar"/>
    <w:uiPriority w:val="99"/>
    <w:unhideWhenUsed/>
    <w:rsid w:val="003466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6635"/>
  </w:style>
  <w:style w:type="paragraph" w:styleId="Piedepgina">
    <w:name w:val="footer"/>
    <w:basedOn w:val="Normal"/>
    <w:link w:val="PiedepginaCar"/>
    <w:uiPriority w:val="99"/>
    <w:unhideWhenUsed/>
    <w:rsid w:val="003466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6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99802">
      <w:bodyDiv w:val="1"/>
      <w:marLeft w:val="0"/>
      <w:marRight w:val="0"/>
      <w:marTop w:val="0"/>
      <w:marBottom w:val="0"/>
      <w:divBdr>
        <w:top w:val="none" w:sz="0" w:space="0" w:color="auto"/>
        <w:left w:val="none" w:sz="0" w:space="0" w:color="auto"/>
        <w:bottom w:val="none" w:sz="0" w:space="0" w:color="auto"/>
        <w:right w:val="none" w:sz="0" w:space="0" w:color="auto"/>
      </w:divBdr>
      <w:divsChild>
        <w:div w:id="946036554">
          <w:marLeft w:val="0"/>
          <w:marRight w:val="0"/>
          <w:marTop w:val="0"/>
          <w:marBottom w:val="0"/>
          <w:divBdr>
            <w:top w:val="none" w:sz="0" w:space="0" w:color="auto"/>
            <w:left w:val="none" w:sz="0" w:space="0" w:color="auto"/>
            <w:bottom w:val="none" w:sz="0" w:space="0" w:color="auto"/>
            <w:right w:val="none" w:sz="0" w:space="0" w:color="auto"/>
          </w:divBdr>
        </w:div>
      </w:divsChild>
    </w:div>
    <w:div w:id="1248467715">
      <w:marLeft w:val="0"/>
      <w:marRight w:val="0"/>
      <w:marTop w:val="0"/>
      <w:marBottom w:val="0"/>
      <w:divBdr>
        <w:top w:val="none" w:sz="0" w:space="0" w:color="auto"/>
        <w:left w:val="none" w:sz="0" w:space="0" w:color="auto"/>
        <w:bottom w:val="none" w:sz="0" w:space="0" w:color="auto"/>
        <w:right w:val="none" w:sz="0" w:space="0" w:color="auto"/>
      </w:divBdr>
      <w:divsChild>
        <w:div w:id="1410539697">
          <w:marLeft w:val="0"/>
          <w:marRight w:val="0"/>
          <w:marTop w:val="0"/>
          <w:marBottom w:val="0"/>
          <w:divBdr>
            <w:top w:val="none" w:sz="0" w:space="0" w:color="auto"/>
            <w:left w:val="none" w:sz="0" w:space="0" w:color="auto"/>
            <w:bottom w:val="none" w:sz="0" w:space="0" w:color="auto"/>
            <w:right w:val="none" w:sz="0" w:space="0" w:color="auto"/>
          </w:divBdr>
          <w:divsChild>
            <w:div w:id="816455103">
              <w:marLeft w:val="0"/>
              <w:marRight w:val="0"/>
              <w:marTop w:val="0"/>
              <w:marBottom w:val="0"/>
              <w:divBdr>
                <w:top w:val="none" w:sz="0" w:space="0" w:color="auto"/>
                <w:left w:val="none" w:sz="0" w:space="0" w:color="auto"/>
                <w:bottom w:val="none" w:sz="0" w:space="0" w:color="auto"/>
                <w:right w:val="none" w:sz="0" w:space="0" w:color="auto"/>
              </w:divBdr>
              <w:divsChild>
                <w:div w:id="1021012280">
                  <w:marLeft w:val="0"/>
                  <w:marRight w:val="0"/>
                  <w:marTop w:val="0"/>
                  <w:marBottom w:val="0"/>
                  <w:divBdr>
                    <w:top w:val="none" w:sz="0" w:space="0" w:color="auto"/>
                    <w:left w:val="none" w:sz="0" w:space="0" w:color="auto"/>
                    <w:bottom w:val="none" w:sz="0" w:space="0" w:color="auto"/>
                    <w:right w:val="none" w:sz="0" w:space="0" w:color="auto"/>
                  </w:divBdr>
                </w:div>
              </w:divsChild>
            </w:div>
            <w:div w:id="870073284">
              <w:marLeft w:val="0"/>
              <w:marRight w:val="0"/>
              <w:marTop w:val="0"/>
              <w:marBottom w:val="0"/>
              <w:divBdr>
                <w:top w:val="none" w:sz="0" w:space="0" w:color="auto"/>
                <w:left w:val="none" w:sz="0" w:space="0" w:color="auto"/>
                <w:bottom w:val="none" w:sz="0" w:space="0" w:color="auto"/>
                <w:right w:val="none" w:sz="0" w:space="0" w:color="auto"/>
              </w:divBdr>
              <w:divsChild>
                <w:div w:id="1221212189">
                  <w:marLeft w:val="0"/>
                  <w:marRight w:val="0"/>
                  <w:marTop w:val="0"/>
                  <w:marBottom w:val="0"/>
                  <w:divBdr>
                    <w:top w:val="none" w:sz="0" w:space="0" w:color="auto"/>
                    <w:left w:val="none" w:sz="0" w:space="0" w:color="auto"/>
                    <w:bottom w:val="none" w:sz="0" w:space="0" w:color="auto"/>
                    <w:right w:val="none" w:sz="0" w:space="0" w:color="auto"/>
                  </w:divBdr>
                </w:div>
                <w:div w:id="1965890868">
                  <w:marLeft w:val="0"/>
                  <w:marRight w:val="0"/>
                  <w:marTop w:val="0"/>
                  <w:marBottom w:val="0"/>
                  <w:divBdr>
                    <w:top w:val="none" w:sz="0" w:space="0" w:color="auto"/>
                    <w:left w:val="none" w:sz="0" w:space="0" w:color="auto"/>
                    <w:bottom w:val="none" w:sz="0" w:space="0" w:color="auto"/>
                    <w:right w:val="none" w:sz="0" w:space="0" w:color="auto"/>
                  </w:divBdr>
                  <w:divsChild>
                    <w:div w:id="1477140436">
                      <w:marLeft w:val="0"/>
                      <w:marRight w:val="0"/>
                      <w:marTop w:val="0"/>
                      <w:marBottom w:val="0"/>
                      <w:divBdr>
                        <w:top w:val="none" w:sz="0" w:space="0" w:color="auto"/>
                        <w:left w:val="none" w:sz="0" w:space="0" w:color="auto"/>
                        <w:bottom w:val="none" w:sz="0" w:space="0" w:color="auto"/>
                        <w:right w:val="none" w:sz="0" w:space="0" w:color="auto"/>
                      </w:divBdr>
                      <w:divsChild>
                        <w:div w:id="1013341459">
                          <w:marLeft w:val="0"/>
                          <w:marRight w:val="0"/>
                          <w:marTop w:val="0"/>
                          <w:marBottom w:val="0"/>
                          <w:divBdr>
                            <w:top w:val="none" w:sz="0" w:space="0" w:color="auto"/>
                            <w:left w:val="none" w:sz="0" w:space="0" w:color="auto"/>
                            <w:bottom w:val="none" w:sz="0" w:space="0" w:color="auto"/>
                            <w:right w:val="none" w:sz="0" w:space="0" w:color="auto"/>
                          </w:divBdr>
                        </w:div>
                        <w:div w:id="713191935">
                          <w:marLeft w:val="0"/>
                          <w:marRight w:val="0"/>
                          <w:marTop w:val="0"/>
                          <w:marBottom w:val="0"/>
                          <w:divBdr>
                            <w:top w:val="none" w:sz="0" w:space="0" w:color="auto"/>
                            <w:left w:val="none" w:sz="0" w:space="0" w:color="auto"/>
                            <w:bottom w:val="none" w:sz="0" w:space="0" w:color="auto"/>
                            <w:right w:val="none" w:sz="0" w:space="0" w:color="auto"/>
                          </w:divBdr>
                        </w:div>
                        <w:div w:id="1891771485">
                          <w:marLeft w:val="0"/>
                          <w:marRight w:val="0"/>
                          <w:marTop w:val="0"/>
                          <w:marBottom w:val="0"/>
                          <w:divBdr>
                            <w:top w:val="none" w:sz="0" w:space="0" w:color="auto"/>
                            <w:left w:val="none" w:sz="0" w:space="0" w:color="auto"/>
                            <w:bottom w:val="none" w:sz="0" w:space="0" w:color="auto"/>
                            <w:right w:val="none" w:sz="0" w:space="0" w:color="auto"/>
                          </w:divBdr>
                        </w:div>
                        <w:div w:id="258102534">
                          <w:marLeft w:val="0"/>
                          <w:marRight w:val="0"/>
                          <w:marTop w:val="0"/>
                          <w:marBottom w:val="0"/>
                          <w:divBdr>
                            <w:top w:val="none" w:sz="0" w:space="0" w:color="auto"/>
                            <w:left w:val="none" w:sz="0" w:space="0" w:color="auto"/>
                            <w:bottom w:val="none" w:sz="0" w:space="0" w:color="auto"/>
                            <w:right w:val="none" w:sz="0" w:space="0" w:color="auto"/>
                          </w:divBdr>
                        </w:div>
                        <w:div w:id="2033339037">
                          <w:marLeft w:val="0"/>
                          <w:marRight w:val="0"/>
                          <w:marTop w:val="0"/>
                          <w:marBottom w:val="0"/>
                          <w:divBdr>
                            <w:top w:val="none" w:sz="0" w:space="0" w:color="auto"/>
                            <w:left w:val="none" w:sz="0" w:space="0" w:color="auto"/>
                            <w:bottom w:val="none" w:sz="0" w:space="0" w:color="auto"/>
                            <w:right w:val="none" w:sz="0" w:space="0" w:color="auto"/>
                          </w:divBdr>
                        </w:div>
                        <w:div w:id="402531122">
                          <w:marLeft w:val="0"/>
                          <w:marRight w:val="0"/>
                          <w:marTop w:val="0"/>
                          <w:marBottom w:val="0"/>
                          <w:divBdr>
                            <w:top w:val="none" w:sz="0" w:space="0" w:color="auto"/>
                            <w:left w:val="none" w:sz="0" w:space="0" w:color="auto"/>
                            <w:bottom w:val="none" w:sz="0" w:space="0" w:color="auto"/>
                            <w:right w:val="none" w:sz="0" w:space="0" w:color="auto"/>
                          </w:divBdr>
                        </w:div>
                        <w:div w:id="14369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92909">
                  <w:marLeft w:val="0"/>
                  <w:marRight w:val="0"/>
                  <w:marTop w:val="0"/>
                  <w:marBottom w:val="0"/>
                  <w:divBdr>
                    <w:top w:val="none" w:sz="0" w:space="0" w:color="auto"/>
                    <w:left w:val="none" w:sz="0" w:space="0" w:color="auto"/>
                    <w:bottom w:val="none" w:sz="0" w:space="0" w:color="auto"/>
                    <w:right w:val="none" w:sz="0" w:space="0" w:color="auto"/>
                  </w:divBdr>
                  <w:divsChild>
                    <w:div w:id="1895660634">
                      <w:marLeft w:val="0"/>
                      <w:marRight w:val="0"/>
                      <w:marTop w:val="0"/>
                      <w:marBottom w:val="0"/>
                      <w:divBdr>
                        <w:top w:val="none" w:sz="0" w:space="0" w:color="auto"/>
                        <w:left w:val="none" w:sz="0" w:space="0" w:color="auto"/>
                        <w:bottom w:val="none" w:sz="0" w:space="0" w:color="auto"/>
                        <w:right w:val="none" w:sz="0" w:space="0" w:color="auto"/>
                      </w:divBdr>
                      <w:divsChild>
                        <w:div w:id="16314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81370">
                  <w:marLeft w:val="0"/>
                  <w:marRight w:val="0"/>
                  <w:marTop w:val="0"/>
                  <w:marBottom w:val="0"/>
                  <w:divBdr>
                    <w:top w:val="none" w:sz="0" w:space="0" w:color="auto"/>
                    <w:left w:val="none" w:sz="0" w:space="0" w:color="auto"/>
                    <w:bottom w:val="none" w:sz="0" w:space="0" w:color="auto"/>
                    <w:right w:val="none" w:sz="0" w:space="0" w:color="auto"/>
                  </w:divBdr>
                  <w:divsChild>
                    <w:div w:id="536045857">
                      <w:marLeft w:val="0"/>
                      <w:marRight w:val="0"/>
                      <w:marTop w:val="0"/>
                      <w:marBottom w:val="0"/>
                      <w:divBdr>
                        <w:top w:val="none" w:sz="0" w:space="0" w:color="auto"/>
                        <w:left w:val="none" w:sz="0" w:space="0" w:color="auto"/>
                        <w:bottom w:val="none" w:sz="0" w:space="0" w:color="auto"/>
                        <w:right w:val="none" w:sz="0" w:space="0" w:color="auto"/>
                      </w:divBdr>
                      <w:divsChild>
                        <w:div w:id="82871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79937">
                  <w:marLeft w:val="0"/>
                  <w:marRight w:val="0"/>
                  <w:marTop w:val="0"/>
                  <w:marBottom w:val="0"/>
                  <w:divBdr>
                    <w:top w:val="none" w:sz="0" w:space="0" w:color="auto"/>
                    <w:left w:val="none" w:sz="0" w:space="0" w:color="auto"/>
                    <w:bottom w:val="none" w:sz="0" w:space="0" w:color="auto"/>
                    <w:right w:val="none" w:sz="0" w:space="0" w:color="auto"/>
                  </w:divBdr>
                  <w:divsChild>
                    <w:div w:id="679090004">
                      <w:marLeft w:val="0"/>
                      <w:marRight w:val="0"/>
                      <w:marTop w:val="0"/>
                      <w:marBottom w:val="0"/>
                      <w:divBdr>
                        <w:top w:val="none" w:sz="0" w:space="0" w:color="auto"/>
                        <w:left w:val="none" w:sz="0" w:space="0" w:color="auto"/>
                        <w:bottom w:val="none" w:sz="0" w:space="0" w:color="auto"/>
                        <w:right w:val="none" w:sz="0" w:space="0" w:color="auto"/>
                      </w:divBdr>
                      <w:divsChild>
                        <w:div w:id="176953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735464">
                  <w:marLeft w:val="0"/>
                  <w:marRight w:val="0"/>
                  <w:marTop w:val="0"/>
                  <w:marBottom w:val="0"/>
                  <w:divBdr>
                    <w:top w:val="none" w:sz="0" w:space="0" w:color="auto"/>
                    <w:left w:val="none" w:sz="0" w:space="0" w:color="auto"/>
                    <w:bottom w:val="none" w:sz="0" w:space="0" w:color="auto"/>
                    <w:right w:val="none" w:sz="0" w:space="0" w:color="auto"/>
                  </w:divBdr>
                  <w:divsChild>
                    <w:div w:id="672612687">
                      <w:marLeft w:val="0"/>
                      <w:marRight w:val="0"/>
                      <w:marTop w:val="0"/>
                      <w:marBottom w:val="0"/>
                      <w:divBdr>
                        <w:top w:val="none" w:sz="0" w:space="0" w:color="auto"/>
                        <w:left w:val="none" w:sz="0" w:space="0" w:color="auto"/>
                        <w:bottom w:val="none" w:sz="0" w:space="0" w:color="auto"/>
                        <w:right w:val="none" w:sz="0" w:space="0" w:color="auto"/>
                      </w:divBdr>
                      <w:divsChild>
                        <w:div w:id="67765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7357">
                  <w:marLeft w:val="0"/>
                  <w:marRight w:val="0"/>
                  <w:marTop w:val="0"/>
                  <w:marBottom w:val="0"/>
                  <w:divBdr>
                    <w:top w:val="none" w:sz="0" w:space="0" w:color="auto"/>
                    <w:left w:val="none" w:sz="0" w:space="0" w:color="auto"/>
                    <w:bottom w:val="none" w:sz="0" w:space="0" w:color="auto"/>
                    <w:right w:val="none" w:sz="0" w:space="0" w:color="auto"/>
                  </w:divBdr>
                  <w:divsChild>
                    <w:div w:id="1866358594">
                      <w:marLeft w:val="0"/>
                      <w:marRight w:val="0"/>
                      <w:marTop w:val="0"/>
                      <w:marBottom w:val="0"/>
                      <w:divBdr>
                        <w:top w:val="none" w:sz="0" w:space="0" w:color="auto"/>
                        <w:left w:val="none" w:sz="0" w:space="0" w:color="auto"/>
                        <w:bottom w:val="none" w:sz="0" w:space="0" w:color="auto"/>
                        <w:right w:val="none" w:sz="0" w:space="0" w:color="auto"/>
                      </w:divBdr>
                      <w:divsChild>
                        <w:div w:id="4939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20690">
                  <w:marLeft w:val="0"/>
                  <w:marRight w:val="0"/>
                  <w:marTop w:val="0"/>
                  <w:marBottom w:val="0"/>
                  <w:divBdr>
                    <w:top w:val="none" w:sz="0" w:space="0" w:color="auto"/>
                    <w:left w:val="none" w:sz="0" w:space="0" w:color="auto"/>
                    <w:bottom w:val="none" w:sz="0" w:space="0" w:color="auto"/>
                    <w:right w:val="none" w:sz="0" w:space="0" w:color="auto"/>
                  </w:divBdr>
                  <w:divsChild>
                    <w:div w:id="2062634146">
                      <w:marLeft w:val="0"/>
                      <w:marRight w:val="0"/>
                      <w:marTop w:val="0"/>
                      <w:marBottom w:val="0"/>
                      <w:divBdr>
                        <w:top w:val="none" w:sz="0" w:space="0" w:color="auto"/>
                        <w:left w:val="none" w:sz="0" w:space="0" w:color="auto"/>
                        <w:bottom w:val="none" w:sz="0" w:space="0" w:color="auto"/>
                        <w:right w:val="none" w:sz="0" w:space="0" w:color="auto"/>
                      </w:divBdr>
                      <w:divsChild>
                        <w:div w:id="1847211367">
                          <w:marLeft w:val="0"/>
                          <w:marRight w:val="0"/>
                          <w:marTop w:val="0"/>
                          <w:marBottom w:val="0"/>
                          <w:divBdr>
                            <w:top w:val="none" w:sz="0" w:space="0" w:color="auto"/>
                            <w:left w:val="none" w:sz="0" w:space="0" w:color="auto"/>
                            <w:bottom w:val="none" w:sz="0" w:space="0" w:color="auto"/>
                            <w:right w:val="none" w:sz="0" w:space="0" w:color="auto"/>
                          </w:divBdr>
                        </w:div>
                        <w:div w:id="1971082770">
                          <w:marLeft w:val="0"/>
                          <w:marRight w:val="0"/>
                          <w:marTop w:val="0"/>
                          <w:marBottom w:val="0"/>
                          <w:divBdr>
                            <w:top w:val="none" w:sz="0" w:space="0" w:color="auto"/>
                            <w:left w:val="none" w:sz="0" w:space="0" w:color="auto"/>
                            <w:bottom w:val="none" w:sz="0" w:space="0" w:color="auto"/>
                            <w:right w:val="none" w:sz="0" w:space="0" w:color="auto"/>
                          </w:divBdr>
                        </w:div>
                        <w:div w:id="364183979">
                          <w:marLeft w:val="0"/>
                          <w:marRight w:val="0"/>
                          <w:marTop w:val="0"/>
                          <w:marBottom w:val="0"/>
                          <w:divBdr>
                            <w:top w:val="none" w:sz="0" w:space="0" w:color="auto"/>
                            <w:left w:val="none" w:sz="0" w:space="0" w:color="auto"/>
                            <w:bottom w:val="none" w:sz="0" w:space="0" w:color="auto"/>
                            <w:right w:val="none" w:sz="0" w:space="0" w:color="auto"/>
                          </w:divBdr>
                        </w:div>
                        <w:div w:id="19619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83988">
                  <w:marLeft w:val="0"/>
                  <w:marRight w:val="0"/>
                  <w:marTop w:val="0"/>
                  <w:marBottom w:val="0"/>
                  <w:divBdr>
                    <w:top w:val="none" w:sz="0" w:space="0" w:color="auto"/>
                    <w:left w:val="none" w:sz="0" w:space="0" w:color="auto"/>
                    <w:bottom w:val="none" w:sz="0" w:space="0" w:color="auto"/>
                    <w:right w:val="none" w:sz="0" w:space="0" w:color="auto"/>
                  </w:divBdr>
                  <w:divsChild>
                    <w:div w:id="2007126446">
                      <w:marLeft w:val="0"/>
                      <w:marRight w:val="0"/>
                      <w:marTop w:val="0"/>
                      <w:marBottom w:val="0"/>
                      <w:divBdr>
                        <w:top w:val="none" w:sz="0" w:space="0" w:color="auto"/>
                        <w:left w:val="none" w:sz="0" w:space="0" w:color="auto"/>
                        <w:bottom w:val="none" w:sz="0" w:space="0" w:color="auto"/>
                        <w:right w:val="none" w:sz="0" w:space="0" w:color="auto"/>
                      </w:divBdr>
                      <w:divsChild>
                        <w:div w:id="163702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83117">
                  <w:marLeft w:val="0"/>
                  <w:marRight w:val="0"/>
                  <w:marTop w:val="0"/>
                  <w:marBottom w:val="0"/>
                  <w:divBdr>
                    <w:top w:val="none" w:sz="0" w:space="0" w:color="auto"/>
                    <w:left w:val="none" w:sz="0" w:space="0" w:color="auto"/>
                    <w:bottom w:val="none" w:sz="0" w:space="0" w:color="auto"/>
                    <w:right w:val="none" w:sz="0" w:space="0" w:color="auto"/>
                  </w:divBdr>
                  <w:divsChild>
                    <w:div w:id="256989348">
                      <w:marLeft w:val="0"/>
                      <w:marRight w:val="0"/>
                      <w:marTop w:val="0"/>
                      <w:marBottom w:val="0"/>
                      <w:divBdr>
                        <w:top w:val="none" w:sz="0" w:space="0" w:color="auto"/>
                        <w:left w:val="none" w:sz="0" w:space="0" w:color="auto"/>
                        <w:bottom w:val="none" w:sz="0" w:space="0" w:color="auto"/>
                        <w:right w:val="none" w:sz="0" w:space="0" w:color="auto"/>
                      </w:divBdr>
                      <w:divsChild>
                        <w:div w:id="160460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1464">
                  <w:marLeft w:val="0"/>
                  <w:marRight w:val="0"/>
                  <w:marTop w:val="0"/>
                  <w:marBottom w:val="0"/>
                  <w:divBdr>
                    <w:top w:val="none" w:sz="0" w:space="0" w:color="auto"/>
                    <w:left w:val="none" w:sz="0" w:space="0" w:color="auto"/>
                    <w:bottom w:val="none" w:sz="0" w:space="0" w:color="auto"/>
                    <w:right w:val="none" w:sz="0" w:space="0" w:color="auto"/>
                  </w:divBdr>
                  <w:divsChild>
                    <w:div w:id="1698192339">
                      <w:marLeft w:val="0"/>
                      <w:marRight w:val="0"/>
                      <w:marTop w:val="0"/>
                      <w:marBottom w:val="0"/>
                      <w:divBdr>
                        <w:top w:val="none" w:sz="0" w:space="0" w:color="auto"/>
                        <w:left w:val="none" w:sz="0" w:space="0" w:color="auto"/>
                        <w:bottom w:val="none" w:sz="0" w:space="0" w:color="auto"/>
                        <w:right w:val="none" w:sz="0" w:space="0" w:color="auto"/>
                      </w:divBdr>
                      <w:divsChild>
                        <w:div w:id="85703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73693">
                  <w:marLeft w:val="0"/>
                  <w:marRight w:val="0"/>
                  <w:marTop w:val="0"/>
                  <w:marBottom w:val="0"/>
                  <w:divBdr>
                    <w:top w:val="none" w:sz="0" w:space="0" w:color="auto"/>
                    <w:left w:val="none" w:sz="0" w:space="0" w:color="auto"/>
                    <w:bottom w:val="none" w:sz="0" w:space="0" w:color="auto"/>
                    <w:right w:val="none" w:sz="0" w:space="0" w:color="auto"/>
                  </w:divBdr>
                  <w:divsChild>
                    <w:div w:id="1731613275">
                      <w:marLeft w:val="0"/>
                      <w:marRight w:val="0"/>
                      <w:marTop w:val="0"/>
                      <w:marBottom w:val="0"/>
                      <w:divBdr>
                        <w:top w:val="none" w:sz="0" w:space="0" w:color="auto"/>
                        <w:left w:val="none" w:sz="0" w:space="0" w:color="auto"/>
                        <w:bottom w:val="none" w:sz="0" w:space="0" w:color="auto"/>
                        <w:right w:val="none" w:sz="0" w:space="0" w:color="auto"/>
                      </w:divBdr>
                      <w:divsChild>
                        <w:div w:id="1161778253">
                          <w:marLeft w:val="0"/>
                          <w:marRight w:val="0"/>
                          <w:marTop w:val="0"/>
                          <w:marBottom w:val="0"/>
                          <w:divBdr>
                            <w:top w:val="none" w:sz="0" w:space="0" w:color="auto"/>
                            <w:left w:val="none" w:sz="0" w:space="0" w:color="auto"/>
                            <w:bottom w:val="none" w:sz="0" w:space="0" w:color="auto"/>
                            <w:right w:val="none" w:sz="0" w:space="0" w:color="auto"/>
                          </w:divBdr>
                        </w:div>
                        <w:div w:id="1978290279">
                          <w:marLeft w:val="0"/>
                          <w:marRight w:val="0"/>
                          <w:marTop w:val="0"/>
                          <w:marBottom w:val="0"/>
                          <w:divBdr>
                            <w:top w:val="none" w:sz="0" w:space="0" w:color="auto"/>
                            <w:left w:val="none" w:sz="0" w:space="0" w:color="auto"/>
                            <w:bottom w:val="none" w:sz="0" w:space="0" w:color="auto"/>
                            <w:right w:val="none" w:sz="0" w:space="0" w:color="auto"/>
                          </w:divBdr>
                        </w:div>
                        <w:div w:id="846333132">
                          <w:marLeft w:val="0"/>
                          <w:marRight w:val="0"/>
                          <w:marTop w:val="0"/>
                          <w:marBottom w:val="0"/>
                          <w:divBdr>
                            <w:top w:val="none" w:sz="0" w:space="0" w:color="auto"/>
                            <w:left w:val="none" w:sz="0" w:space="0" w:color="auto"/>
                            <w:bottom w:val="none" w:sz="0" w:space="0" w:color="auto"/>
                            <w:right w:val="none" w:sz="0" w:space="0" w:color="auto"/>
                          </w:divBdr>
                        </w:div>
                        <w:div w:id="2091810322">
                          <w:marLeft w:val="0"/>
                          <w:marRight w:val="0"/>
                          <w:marTop w:val="0"/>
                          <w:marBottom w:val="0"/>
                          <w:divBdr>
                            <w:top w:val="none" w:sz="0" w:space="0" w:color="auto"/>
                            <w:left w:val="none" w:sz="0" w:space="0" w:color="auto"/>
                            <w:bottom w:val="none" w:sz="0" w:space="0" w:color="auto"/>
                            <w:right w:val="none" w:sz="0" w:space="0" w:color="auto"/>
                          </w:divBdr>
                        </w:div>
                        <w:div w:id="896405043">
                          <w:marLeft w:val="0"/>
                          <w:marRight w:val="0"/>
                          <w:marTop w:val="0"/>
                          <w:marBottom w:val="0"/>
                          <w:divBdr>
                            <w:top w:val="none" w:sz="0" w:space="0" w:color="auto"/>
                            <w:left w:val="none" w:sz="0" w:space="0" w:color="auto"/>
                            <w:bottom w:val="none" w:sz="0" w:space="0" w:color="auto"/>
                            <w:right w:val="none" w:sz="0" w:space="0" w:color="auto"/>
                          </w:divBdr>
                        </w:div>
                        <w:div w:id="1357079047">
                          <w:marLeft w:val="0"/>
                          <w:marRight w:val="0"/>
                          <w:marTop w:val="0"/>
                          <w:marBottom w:val="0"/>
                          <w:divBdr>
                            <w:top w:val="none" w:sz="0" w:space="0" w:color="auto"/>
                            <w:left w:val="none" w:sz="0" w:space="0" w:color="auto"/>
                            <w:bottom w:val="none" w:sz="0" w:space="0" w:color="auto"/>
                            <w:right w:val="none" w:sz="0" w:space="0" w:color="auto"/>
                          </w:divBdr>
                        </w:div>
                        <w:div w:id="134860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87200">
                  <w:marLeft w:val="0"/>
                  <w:marRight w:val="0"/>
                  <w:marTop w:val="0"/>
                  <w:marBottom w:val="0"/>
                  <w:divBdr>
                    <w:top w:val="none" w:sz="0" w:space="0" w:color="auto"/>
                    <w:left w:val="none" w:sz="0" w:space="0" w:color="auto"/>
                    <w:bottom w:val="none" w:sz="0" w:space="0" w:color="auto"/>
                    <w:right w:val="none" w:sz="0" w:space="0" w:color="auto"/>
                  </w:divBdr>
                  <w:divsChild>
                    <w:div w:id="1744136221">
                      <w:marLeft w:val="0"/>
                      <w:marRight w:val="0"/>
                      <w:marTop w:val="0"/>
                      <w:marBottom w:val="0"/>
                      <w:divBdr>
                        <w:top w:val="none" w:sz="0" w:space="0" w:color="auto"/>
                        <w:left w:val="none" w:sz="0" w:space="0" w:color="auto"/>
                        <w:bottom w:val="none" w:sz="0" w:space="0" w:color="auto"/>
                        <w:right w:val="none" w:sz="0" w:space="0" w:color="auto"/>
                      </w:divBdr>
                      <w:divsChild>
                        <w:div w:id="848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4063">
                  <w:marLeft w:val="0"/>
                  <w:marRight w:val="0"/>
                  <w:marTop w:val="0"/>
                  <w:marBottom w:val="0"/>
                  <w:divBdr>
                    <w:top w:val="none" w:sz="0" w:space="0" w:color="auto"/>
                    <w:left w:val="none" w:sz="0" w:space="0" w:color="auto"/>
                    <w:bottom w:val="none" w:sz="0" w:space="0" w:color="auto"/>
                    <w:right w:val="none" w:sz="0" w:space="0" w:color="auto"/>
                  </w:divBdr>
                  <w:divsChild>
                    <w:div w:id="510919376">
                      <w:marLeft w:val="0"/>
                      <w:marRight w:val="0"/>
                      <w:marTop w:val="0"/>
                      <w:marBottom w:val="0"/>
                      <w:divBdr>
                        <w:top w:val="none" w:sz="0" w:space="0" w:color="auto"/>
                        <w:left w:val="none" w:sz="0" w:space="0" w:color="auto"/>
                        <w:bottom w:val="none" w:sz="0" w:space="0" w:color="auto"/>
                        <w:right w:val="none" w:sz="0" w:space="0" w:color="auto"/>
                      </w:divBdr>
                      <w:divsChild>
                        <w:div w:id="168108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87398">
                  <w:marLeft w:val="0"/>
                  <w:marRight w:val="0"/>
                  <w:marTop w:val="0"/>
                  <w:marBottom w:val="0"/>
                  <w:divBdr>
                    <w:top w:val="none" w:sz="0" w:space="0" w:color="auto"/>
                    <w:left w:val="none" w:sz="0" w:space="0" w:color="auto"/>
                    <w:bottom w:val="none" w:sz="0" w:space="0" w:color="auto"/>
                    <w:right w:val="none" w:sz="0" w:space="0" w:color="auto"/>
                  </w:divBdr>
                  <w:divsChild>
                    <w:div w:id="1280380973">
                      <w:marLeft w:val="0"/>
                      <w:marRight w:val="0"/>
                      <w:marTop w:val="0"/>
                      <w:marBottom w:val="0"/>
                      <w:divBdr>
                        <w:top w:val="none" w:sz="0" w:space="0" w:color="auto"/>
                        <w:left w:val="none" w:sz="0" w:space="0" w:color="auto"/>
                        <w:bottom w:val="none" w:sz="0" w:space="0" w:color="auto"/>
                        <w:right w:val="none" w:sz="0" w:space="0" w:color="auto"/>
                      </w:divBdr>
                      <w:divsChild>
                        <w:div w:id="178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58140">
                  <w:marLeft w:val="0"/>
                  <w:marRight w:val="0"/>
                  <w:marTop w:val="0"/>
                  <w:marBottom w:val="0"/>
                  <w:divBdr>
                    <w:top w:val="none" w:sz="0" w:space="0" w:color="auto"/>
                    <w:left w:val="none" w:sz="0" w:space="0" w:color="auto"/>
                    <w:bottom w:val="none" w:sz="0" w:space="0" w:color="auto"/>
                    <w:right w:val="none" w:sz="0" w:space="0" w:color="auto"/>
                  </w:divBdr>
                  <w:divsChild>
                    <w:div w:id="1656840665">
                      <w:marLeft w:val="0"/>
                      <w:marRight w:val="0"/>
                      <w:marTop w:val="0"/>
                      <w:marBottom w:val="0"/>
                      <w:divBdr>
                        <w:top w:val="none" w:sz="0" w:space="0" w:color="auto"/>
                        <w:left w:val="none" w:sz="0" w:space="0" w:color="auto"/>
                        <w:bottom w:val="none" w:sz="0" w:space="0" w:color="auto"/>
                        <w:right w:val="none" w:sz="0" w:space="0" w:color="auto"/>
                      </w:divBdr>
                      <w:divsChild>
                        <w:div w:id="1792354756">
                          <w:marLeft w:val="0"/>
                          <w:marRight w:val="0"/>
                          <w:marTop w:val="0"/>
                          <w:marBottom w:val="0"/>
                          <w:divBdr>
                            <w:top w:val="none" w:sz="0" w:space="0" w:color="auto"/>
                            <w:left w:val="none" w:sz="0" w:space="0" w:color="auto"/>
                            <w:bottom w:val="none" w:sz="0" w:space="0" w:color="auto"/>
                            <w:right w:val="none" w:sz="0" w:space="0" w:color="auto"/>
                          </w:divBdr>
                        </w:div>
                      </w:divsChild>
                    </w:div>
                    <w:div w:id="1511137218">
                      <w:marLeft w:val="0"/>
                      <w:marRight w:val="0"/>
                      <w:marTop w:val="0"/>
                      <w:marBottom w:val="0"/>
                      <w:divBdr>
                        <w:top w:val="none" w:sz="0" w:space="0" w:color="auto"/>
                        <w:left w:val="none" w:sz="0" w:space="0" w:color="auto"/>
                        <w:bottom w:val="none" w:sz="0" w:space="0" w:color="auto"/>
                        <w:right w:val="none" w:sz="0" w:space="0" w:color="auto"/>
                      </w:divBdr>
                      <w:divsChild>
                        <w:div w:id="1693991940">
                          <w:marLeft w:val="0"/>
                          <w:marRight w:val="0"/>
                          <w:marTop w:val="0"/>
                          <w:marBottom w:val="0"/>
                          <w:divBdr>
                            <w:top w:val="none" w:sz="0" w:space="0" w:color="auto"/>
                            <w:left w:val="none" w:sz="0" w:space="0" w:color="auto"/>
                            <w:bottom w:val="none" w:sz="0" w:space="0" w:color="auto"/>
                            <w:right w:val="none" w:sz="0" w:space="0" w:color="auto"/>
                          </w:divBdr>
                        </w:div>
                      </w:divsChild>
                    </w:div>
                    <w:div w:id="1428501895">
                      <w:marLeft w:val="0"/>
                      <w:marRight w:val="0"/>
                      <w:marTop w:val="0"/>
                      <w:marBottom w:val="0"/>
                      <w:divBdr>
                        <w:top w:val="none" w:sz="0" w:space="0" w:color="auto"/>
                        <w:left w:val="none" w:sz="0" w:space="0" w:color="auto"/>
                        <w:bottom w:val="none" w:sz="0" w:space="0" w:color="auto"/>
                        <w:right w:val="none" w:sz="0" w:space="0" w:color="auto"/>
                      </w:divBdr>
                      <w:divsChild>
                        <w:div w:id="20282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98443">
                  <w:marLeft w:val="0"/>
                  <w:marRight w:val="0"/>
                  <w:marTop w:val="0"/>
                  <w:marBottom w:val="0"/>
                  <w:divBdr>
                    <w:top w:val="none" w:sz="0" w:space="0" w:color="auto"/>
                    <w:left w:val="none" w:sz="0" w:space="0" w:color="auto"/>
                    <w:bottom w:val="none" w:sz="0" w:space="0" w:color="auto"/>
                    <w:right w:val="none" w:sz="0" w:space="0" w:color="auto"/>
                  </w:divBdr>
                  <w:divsChild>
                    <w:div w:id="56830797">
                      <w:marLeft w:val="0"/>
                      <w:marRight w:val="0"/>
                      <w:marTop w:val="0"/>
                      <w:marBottom w:val="0"/>
                      <w:divBdr>
                        <w:top w:val="none" w:sz="0" w:space="0" w:color="auto"/>
                        <w:left w:val="none" w:sz="0" w:space="0" w:color="auto"/>
                        <w:bottom w:val="none" w:sz="0" w:space="0" w:color="auto"/>
                        <w:right w:val="none" w:sz="0" w:space="0" w:color="auto"/>
                      </w:divBdr>
                      <w:divsChild>
                        <w:div w:id="204809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242347">
      <w:bodyDiv w:val="1"/>
      <w:marLeft w:val="0"/>
      <w:marRight w:val="0"/>
      <w:marTop w:val="0"/>
      <w:marBottom w:val="0"/>
      <w:divBdr>
        <w:top w:val="none" w:sz="0" w:space="0" w:color="auto"/>
        <w:left w:val="none" w:sz="0" w:space="0" w:color="auto"/>
        <w:bottom w:val="none" w:sz="0" w:space="0" w:color="auto"/>
        <w:right w:val="none" w:sz="0" w:space="0" w:color="auto"/>
      </w:divBdr>
      <w:divsChild>
        <w:div w:id="342439455">
          <w:marLeft w:val="0"/>
          <w:marRight w:val="0"/>
          <w:marTop w:val="0"/>
          <w:marBottom w:val="0"/>
          <w:divBdr>
            <w:top w:val="single" w:sz="6" w:space="0" w:color="D6D6D6"/>
            <w:left w:val="single" w:sz="6" w:space="0" w:color="D6D6D6"/>
            <w:bottom w:val="single" w:sz="6" w:space="0" w:color="D6D6D6"/>
            <w:right w:val="single" w:sz="6" w:space="0" w:color="D6D6D6"/>
          </w:divBdr>
          <w:divsChild>
            <w:div w:id="165055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2624</Words>
  <Characters>14433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 Moreno, Estibaliz</dc:creator>
  <cp:lastModifiedBy>Sanchez Moreno, Estibaliz</cp:lastModifiedBy>
  <cp:revision>6</cp:revision>
  <dcterms:created xsi:type="dcterms:W3CDTF">2025-05-06T11:09:00Z</dcterms:created>
  <dcterms:modified xsi:type="dcterms:W3CDTF">2025-05-06T11:15:00Z</dcterms:modified>
</cp:coreProperties>
</file>