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2570" w14:textId="77777777" w:rsidR="00221EA5" w:rsidRPr="00D6621F" w:rsidRDefault="008661FC" w:rsidP="00D37898">
      <w:pPr>
        <w:spacing w:after="0"/>
        <w:jc w:val="center"/>
        <w:rPr>
          <w:sz w:val="48"/>
          <w:szCs w:val="48"/>
          <w:lang w:val="es-ES"/>
        </w:rPr>
      </w:pPr>
      <w:r w:rsidRPr="00D6621F">
        <w:rPr>
          <w:b/>
          <w:sz w:val="48"/>
          <w:szCs w:val="48"/>
          <w:lang w:val="es-ES"/>
        </w:rPr>
        <w:t>ENTORNO DE PRUEBAS - SILICIE</w:t>
      </w:r>
    </w:p>
    <w:p w14:paraId="49E902E4" w14:textId="77777777" w:rsidR="008661FC" w:rsidRPr="008661FC" w:rsidRDefault="008661FC" w:rsidP="008661FC">
      <w:pPr>
        <w:spacing w:after="0" w:line="240" w:lineRule="auto"/>
        <w:jc w:val="left"/>
        <w:rPr>
          <w:rFonts w:ascii="Times New Roman" w:eastAsia="Times New Roman" w:hAnsi="Times New Roman"/>
          <w:color w:val="0000FF"/>
          <w:sz w:val="24"/>
          <w:szCs w:val="24"/>
          <w:u w:val="single"/>
          <w:lang w:val="es-ES" w:eastAsia="es-ES"/>
        </w:rPr>
      </w:pPr>
      <w:r w:rsidRPr="008661FC">
        <w:rPr>
          <w:rFonts w:ascii="Times New Roman" w:eastAsia="Times New Roman" w:hAnsi="Times New Roman"/>
          <w:color w:val="auto"/>
          <w:sz w:val="24"/>
          <w:szCs w:val="24"/>
          <w:lang w:val="es-ES" w:eastAsia="es-ES"/>
        </w:rPr>
        <w:fldChar w:fldCharType="begin"/>
      </w:r>
      <w:r w:rsidRPr="008661FC">
        <w:rPr>
          <w:rFonts w:ascii="Times New Roman" w:eastAsia="Times New Roman" w:hAnsi="Times New Roman"/>
          <w:color w:val="auto"/>
          <w:sz w:val="24"/>
          <w:szCs w:val="24"/>
          <w:lang w:val="es-ES" w:eastAsia="es-ES"/>
        </w:rPr>
        <w:instrText xml:space="preserve"> HYPERLINK "https://www.gipuzkoa.eus/documents/2456431/10161295/BInstruccionesFasePruebas_2.pdf/470b539c-b2a8-78e0-384d-21d6d7ca7aad" \l "page=1" \o "Página 1" </w:instrText>
      </w:r>
      <w:r w:rsidRPr="008661FC">
        <w:rPr>
          <w:rFonts w:ascii="Times New Roman" w:eastAsia="Times New Roman" w:hAnsi="Times New Roman"/>
          <w:color w:val="auto"/>
          <w:sz w:val="24"/>
          <w:szCs w:val="24"/>
          <w:lang w:val="es-ES" w:eastAsia="es-ES"/>
        </w:rPr>
      </w:r>
      <w:r w:rsidRPr="008661FC">
        <w:rPr>
          <w:rFonts w:ascii="Times New Roman" w:eastAsia="Times New Roman" w:hAnsi="Times New Roman"/>
          <w:color w:val="auto"/>
          <w:sz w:val="24"/>
          <w:szCs w:val="24"/>
          <w:lang w:val="es-ES" w:eastAsia="es-ES"/>
        </w:rPr>
        <w:fldChar w:fldCharType="separate"/>
      </w:r>
    </w:p>
    <w:p w14:paraId="0B20D06E" w14:textId="77777777" w:rsidR="008661FC" w:rsidRPr="008661FC" w:rsidRDefault="008661FC" w:rsidP="008661FC">
      <w:pPr>
        <w:spacing w:after="0" w:line="240" w:lineRule="auto"/>
        <w:jc w:val="left"/>
        <w:rPr>
          <w:rFonts w:ascii="Times New Roman" w:eastAsia="Times New Roman" w:hAnsi="Times New Roman"/>
          <w:color w:val="auto"/>
          <w:sz w:val="24"/>
          <w:szCs w:val="24"/>
          <w:lang w:val="es-ES" w:eastAsia="es-ES"/>
        </w:rPr>
      </w:pPr>
      <w:r w:rsidRPr="008661FC">
        <w:rPr>
          <w:rFonts w:ascii="Times New Roman" w:eastAsia="Times New Roman" w:hAnsi="Times New Roman"/>
          <w:color w:val="auto"/>
          <w:sz w:val="24"/>
          <w:szCs w:val="24"/>
          <w:lang w:val="es-ES" w:eastAsia="es-ES"/>
        </w:rPr>
        <w:fldChar w:fldCharType="end"/>
      </w:r>
    </w:p>
    <w:p w14:paraId="04E8B926" w14:textId="77777777" w:rsidR="008661FC" w:rsidRPr="008661FC" w:rsidRDefault="008661FC" w:rsidP="008661FC">
      <w:pPr>
        <w:spacing w:after="0" w:line="240" w:lineRule="auto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>Instrucciones técnicas para la realización de las pruebas:</w:t>
      </w:r>
    </w:p>
    <w:p w14:paraId="6F138838" w14:textId="77777777" w:rsidR="008661FC" w:rsidRPr="008661FC" w:rsidRDefault="008661FC" w:rsidP="008661FC">
      <w:pPr>
        <w:spacing w:after="0" w:line="240" w:lineRule="auto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5B5DCCFF" w14:textId="77777777" w:rsidR="0025664D" w:rsidRPr="0025664D" w:rsidRDefault="008661FC" w:rsidP="00CA7BC3">
      <w:pPr>
        <w:numPr>
          <w:ilvl w:val="0"/>
          <w:numId w:val="43"/>
        </w:numPr>
        <w:spacing w:after="0" w:line="240" w:lineRule="auto"/>
        <w:jc w:val="left"/>
        <w:rPr>
          <w:rFonts w:eastAsia="Times New Roman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 xml:space="preserve">Los envíos reales del entorno de producción, con trascendencia tributaria, se deben realizar según los ficheros </w:t>
      </w:r>
      <w:proofErr w:type="spellStart"/>
      <w:r w:rsidRPr="008661FC">
        <w:rPr>
          <w:rFonts w:eastAsia="Times New Roman" w:cs="Arial"/>
          <w:color w:val="auto"/>
          <w:sz w:val="22"/>
          <w:lang w:val="es-ES" w:eastAsia="es-ES"/>
        </w:rPr>
        <w:t>wsdl</w:t>
      </w:r>
      <w:proofErr w:type="spellEnd"/>
      <w:r w:rsidRPr="008661FC">
        <w:rPr>
          <w:rFonts w:eastAsia="Times New Roman" w:cs="Arial"/>
          <w:color w:val="auto"/>
          <w:sz w:val="22"/>
          <w:lang w:val="es-ES" w:eastAsia="es-ES"/>
        </w:rPr>
        <w:t xml:space="preserve"> publicados en la Sede Electrónica (se corresponden con el subdominio </w:t>
      </w:r>
      <w:proofErr w:type="spellStart"/>
      <w:r w:rsidR="00CA7BC3" w:rsidRPr="00CA7BC3">
        <w:rPr>
          <w:rFonts w:eastAsia="Times New Roman" w:cs="Arial"/>
          <w:color w:val="auto"/>
          <w:sz w:val="22"/>
          <w:lang w:val="es-ES" w:eastAsia="es-ES"/>
        </w:rPr>
        <w:t>sie.araba.eus</w:t>
      </w:r>
      <w:proofErr w:type="spellEnd"/>
      <w:r w:rsidRPr="008661FC">
        <w:rPr>
          <w:rFonts w:eastAsia="Times New Roman" w:cs="Arial"/>
          <w:color w:val="auto"/>
          <w:sz w:val="22"/>
          <w:lang w:val="es-ES" w:eastAsia="es-ES"/>
        </w:rPr>
        <w:t xml:space="preserve">). </w:t>
      </w:r>
    </w:p>
    <w:p w14:paraId="388E27D5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409ADE03" w14:textId="77777777" w:rsid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>Los envíos realizados en la fase de pruebas no tendrán trascendencia tributaria y</w:t>
      </w:r>
      <w:r w:rsidR="0025664D">
        <w:rPr>
          <w:rFonts w:eastAsia="Times New Roman" w:cs="Arial"/>
          <w:color w:val="auto"/>
          <w:sz w:val="22"/>
          <w:lang w:val="es-ES" w:eastAsia="es-ES"/>
        </w:rPr>
        <w:t xml:space="preserve"> se atiende en los subdominios:</w:t>
      </w:r>
    </w:p>
    <w:p w14:paraId="1043E572" w14:textId="77777777" w:rsidR="0025664D" w:rsidRPr="0025664D" w:rsidRDefault="000A168F" w:rsidP="000A168F">
      <w:pPr>
        <w:numPr>
          <w:ilvl w:val="0"/>
          <w:numId w:val="44"/>
        </w:numPr>
        <w:spacing w:after="0" w:line="240" w:lineRule="auto"/>
        <w:jc w:val="left"/>
        <w:rPr>
          <w:rFonts w:eastAsia="Times New Roman"/>
          <w:color w:val="auto"/>
          <w:sz w:val="22"/>
          <w:lang w:val="es-ES" w:eastAsia="es-ES"/>
        </w:rPr>
      </w:pPr>
      <w:r w:rsidRPr="000A168F">
        <w:rPr>
          <w:rFonts w:eastAsia="Times New Roman" w:cs="Arial"/>
          <w:color w:val="auto"/>
          <w:sz w:val="22"/>
          <w:lang w:val="es-ES" w:eastAsia="es-ES"/>
        </w:rPr>
        <w:t>pruebas-</w:t>
      </w:r>
      <w:proofErr w:type="spellStart"/>
      <w:r w:rsidRPr="000A168F">
        <w:rPr>
          <w:rFonts w:eastAsia="Times New Roman" w:cs="Arial"/>
          <w:color w:val="auto"/>
          <w:sz w:val="22"/>
          <w:lang w:val="es-ES" w:eastAsia="es-ES"/>
        </w:rPr>
        <w:t>sie.araba.eus</w:t>
      </w:r>
      <w:proofErr w:type="spellEnd"/>
    </w:p>
    <w:p w14:paraId="17C5FD6A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21978B6D" w14:textId="77777777" w:rsid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 xml:space="preserve">En los ficheros WSDL de los servicios Web publicados en la sede se debe establecer el </w:t>
      </w:r>
      <w:proofErr w:type="spellStart"/>
      <w:r w:rsidRPr="008661FC">
        <w:rPr>
          <w:rFonts w:eastAsia="Times New Roman" w:cs="Arial"/>
          <w:color w:val="auto"/>
          <w:sz w:val="22"/>
          <w:lang w:val="es-ES" w:eastAsia="es-ES"/>
        </w:rPr>
        <w:t>end-point</w:t>
      </w:r>
      <w:proofErr w:type="spellEnd"/>
      <w:r w:rsidRPr="008661FC">
        <w:rPr>
          <w:rFonts w:eastAsia="Times New Roman" w:cs="Arial"/>
          <w:color w:val="auto"/>
          <w:sz w:val="22"/>
          <w:lang w:val="es-ES" w:eastAsia="es-ES"/>
        </w:rPr>
        <w:t xml:space="preserve"> para realizar envíos de pruebas. En el propio fichero WSDL también viene indicado esta ruta del entorno de pruebas, que se puede identificar</w:t>
      </w:r>
      <w:r w:rsidR="0025664D">
        <w:rPr>
          <w:rFonts w:eastAsia="Times New Roman" w:cs="Arial"/>
          <w:color w:val="auto"/>
          <w:sz w:val="22"/>
          <w:lang w:val="es-ES" w:eastAsia="es-ES"/>
        </w:rPr>
        <w:t xml:space="preserve"> por el subdominio ya indicado.</w:t>
      </w:r>
    </w:p>
    <w:p w14:paraId="4DCC85C0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3A33F695" w14:textId="77777777" w:rsid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>Así, las rutas para el entorno de pruebas para los distintos se</w:t>
      </w:r>
      <w:r w:rsidR="0025664D">
        <w:rPr>
          <w:rFonts w:eastAsia="Times New Roman" w:cs="Arial"/>
          <w:color w:val="auto"/>
          <w:sz w:val="22"/>
          <w:lang w:val="es-ES" w:eastAsia="es-ES"/>
        </w:rPr>
        <w:t>rvicios web son las siguientes:</w:t>
      </w:r>
    </w:p>
    <w:p w14:paraId="7687982E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4AE605AF" w14:textId="77777777" w:rsidR="0002308C" w:rsidRPr="0025664D" w:rsidRDefault="0002308C" w:rsidP="0002308C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Alta </w:t>
      </w:r>
      <w:r>
        <w:rPr>
          <w:rFonts w:eastAsia="Times New Roman" w:cs="Arial"/>
          <w:b/>
          <w:color w:val="auto"/>
          <w:sz w:val="22"/>
          <w:u w:val="single"/>
          <w:lang w:val="es-ES" w:eastAsia="es-ES"/>
        </w:rPr>
        <w:t>Ejercici</w:t>
      </w: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os contables </w:t>
      </w:r>
    </w:p>
    <w:p w14:paraId="7574F6D8" w14:textId="77777777" w:rsidR="0002308C" w:rsidRPr="0002308C" w:rsidRDefault="00625CBA" w:rsidP="0002308C">
      <w:pPr>
        <w:spacing w:after="0" w:line="240" w:lineRule="auto"/>
        <w:ind w:left="360"/>
        <w:jc w:val="left"/>
        <w:rPr>
          <w:rStyle w:val="Hipervnculo"/>
          <w:rFonts w:eastAsia="Times New Roman" w:cs="Arial"/>
          <w:lang w:val="es-ES" w:eastAsia="es-ES"/>
        </w:rPr>
      </w:pPr>
      <w:hyperlink r:id="rId8" w:history="1">
        <w:r w:rsidR="0002308C" w:rsidRPr="0002308C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https://pruebas-sie.araba.eus/ADSI-LICO/ws/IEECAV2SOAP</w:t>
        </w:r>
      </w:hyperlink>
      <w:r w:rsidR="0002308C" w:rsidRPr="0002308C">
        <w:rPr>
          <w:rStyle w:val="Hipervnculo"/>
          <w:rFonts w:eastAsia="Times New Roman" w:cs="Arial"/>
          <w:lang w:val="es-ES" w:eastAsia="es-ES"/>
        </w:rPr>
        <w:t xml:space="preserve"> </w:t>
      </w:r>
    </w:p>
    <w:p w14:paraId="232EA85E" w14:textId="77777777" w:rsidR="0002308C" w:rsidRDefault="0002308C" w:rsidP="0002308C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4FFDE734" w14:textId="77777777" w:rsidR="0002308C" w:rsidRPr="0025664D" w:rsidRDefault="0002308C" w:rsidP="0002308C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>
        <w:rPr>
          <w:rFonts w:eastAsia="Times New Roman" w:cs="Arial"/>
          <w:b/>
          <w:color w:val="auto"/>
          <w:sz w:val="22"/>
          <w:u w:val="single"/>
          <w:lang w:val="es-ES" w:eastAsia="es-ES"/>
        </w:rPr>
        <w:t>Consu</w:t>
      </w: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lta </w:t>
      </w:r>
      <w:r>
        <w:rPr>
          <w:rFonts w:eastAsia="Times New Roman" w:cs="Arial"/>
          <w:b/>
          <w:color w:val="auto"/>
          <w:sz w:val="22"/>
          <w:u w:val="single"/>
          <w:lang w:val="es-ES" w:eastAsia="es-ES"/>
        </w:rPr>
        <w:t>Ejercici</w:t>
      </w: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os contables </w:t>
      </w:r>
    </w:p>
    <w:p w14:paraId="5A9B938D" w14:textId="77777777" w:rsidR="0002308C" w:rsidRPr="0002308C" w:rsidRDefault="00625CBA" w:rsidP="0002308C">
      <w:pPr>
        <w:spacing w:after="0" w:line="240" w:lineRule="auto"/>
        <w:ind w:left="360"/>
        <w:jc w:val="left"/>
        <w:rPr>
          <w:rStyle w:val="Hipervnculo"/>
          <w:rFonts w:eastAsia="Times New Roman" w:cs="Arial"/>
          <w:lang w:val="es-ES" w:eastAsia="es-ES"/>
        </w:rPr>
      </w:pPr>
      <w:hyperlink r:id="rId9" w:history="1">
        <w:r w:rsidR="0002308C" w:rsidRPr="0002308C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https://pruebas-sie.araba.eus/ADSI-LICO/ws/IEECOV2SOAP</w:t>
        </w:r>
      </w:hyperlink>
      <w:r w:rsidR="0002308C" w:rsidRPr="0002308C">
        <w:rPr>
          <w:rStyle w:val="Hipervnculo"/>
          <w:rFonts w:eastAsia="Times New Roman" w:cs="Arial"/>
          <w:lang w:val="es-ES" w:eastAsia="es-ES"/>
        </w:rPr>
        <w:t xml:space="preserve"> </w:t>
      </w:r>
    </w:p>
    <w:p w14:paraId="1D786403" w14:textId="77777777" w:rsidR="0002308C" w:rsidRDefault="0002308C" w:rsidP="0002308C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2EA18E20" w14:textId="77777777" w:rsidR="0002308C" w:rsidRPr="0025664D" w:rsidRDefault="0002308C" w:rsidP="0002308C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>
        <w:rPr>
          <w:rFonts w:eastAsia="Times New Roman" w:cs="Arial"/>
          <w:b/>
          <w:color w:val="auto"/>
          <w:sz w:val="22"/>
          <w:u w:val="single"/>
          <w:lang w:val="es-ES" w:eastAsia="es-ES"/>
        </w:rPr>
        <w:t>Cierre</w:t>
      </w: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 </w:t>
      </w:r>
      <w:r>
        <w:rPr>
          <w:rFonts w:eastAsia="Times New Roman" w:cs="Arial"/>
          <w:b/>
          <w:color w:val="auto"/>
          <w:sz w:val="22"/>
          <w:u w:val="single"/>
          <w:lang w:val="es-ES" w:eastAsia="es-ES"/>
        </w:rPr>
        <w:t>Ejercici</w:t>
      </w: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os contables </w:t>
      </w:r>
    </w:p>
    <w:p w14:paraId="06D61C99" w14:textId="77777777" w:rsidR="0002308C" w:rsidRPr="0002308C" w:rsidRDefault="00625CBA" w:rsidP="0002308C">
      <w:pPr>
        <w:spacing w:after="0" w:line="240" w:lineRule="auto"/>
        <w:ind w:left="360"/>
        <w:jc w:val="left"/>
        <w:rPr>
          <w:rStyle w:val="Hipervnculo"/>
          <w:rFonts w:eastAsia="Times New Roman" w:cs="Arial"/>
          <w:lang w:val="es-ES" w:eastAsia="es-ES"/>
        </w:rPr>
      </w:pPr>
      <w:hyperlink r:id="rId10" w:history="1">
        <w:r w:rsidR="0002308C" w:rsidRPr="0002308C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https://pruebas-sie.araba.eus/ADSI-LICO/ws/IEECIV2SOAP</w:t>
        </w:r>
      </w:hyperlink>
      <w:r w:rsidR="0002308C" w:rsidRPr="0002308C">
        <w:rPr>
          <w:rStyle w:val="Hipervnculo"/>
          <w:rFonts w:eastAsia="Times New Roman" w:cs="Arial"/>
          <w:lang w:val="es-ES" w:eastAsia="es-ES"/>
        </w:rPr>
        <w:t xml:space="preserve"> </w:t>
      </w:r>
    </w:p>
    <w:p w14:paraId="5F13CB2F" w14:textId="77777777" w:rsidR="00E11DB7" w:rsidRDefault="00E11DB7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1566AD5B" w14:textId="77777777" w:rsidR="0025664D" w:rsidRP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Alta Asientos contables Alcohol y Bebidas Alco</w:t>
      </w:r>
      <w:r w:rsidR="0025664D"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hólicas</w:t>
      </w:r>
    </w:p>
    <w:p w14:paraId="1F154963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1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https://pruebas-sie.araba.eus/ADSI-LICO/ws/IESA1V2SOAP</w:t>
        </w:r>
      </w:hyperlink>
      <w:r w:rsidR="00107309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0EAD1FD4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22AAB8B9" w14:textId="77777777" w:rsidR="0025664D" w:rsidRPr="0025664D" w:rsidRDefault="00E11DB7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Alta </w:t>
      </w:r>
      <w:r w:rsidR="008661FC"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Asient</w:t>
      </w:r>
      <w:r w:rsidR="0025664D"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os contables Labores del Tabaco</w:t>
      </w:r>
    </w:p>
    <w:p w14:paraId="0A7D473C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2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https://pruebas-sie.araba.eus/ADSI-LICO/ws/IEST1V2SOAP</w:t>
        </w:r>
      </w:hyperlink>
      <w:r w:rsidR="00312BEC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03227ADA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5CCFBD8F" w14:textId="77777777" w:rsidR="0025664D" w:rsidRPr="0025664D" w:rsidRDefault="00E11DB7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Alta </w:t>
      </w:r>
      <w:r w:rsidR="008661FC"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Asientos contables Bebidas A</w:t>
      </w:r>
      <w:r w:rsidR="0025664D"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lcohólicas y Labores del Tabaco</w:t>
      </w:r>
    </w:p>
    <w:p w14:paraId="28A7F1EB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3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https://pruebas-sie.araba.eus/ADSI-LICO/ws/IESM1V2SOAP</w:t>
        </w:r>
      </w:hyperlink>
      <w:r w:rsidR="00B005A2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4DF87C1E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50BE6A22" w14:textId="77777777" w:rsidR="0025664D" w:rsidRPr="0025664D" w:rsidRDefault="00E11DB7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 xml:space="preserve">Alta </w:t>
      </w:r>
      <w:r w:rsidR="008661FC"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Asientos contables Hidrocarburos</w:t>
      </w:r>
    </w:p>
    <w:p w14:paraId="33FA6F06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4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https://pruebas-sie.araba.eus/ADSI-LICO/ws/IESH1V2SOAP</w:t>
        </w:r>
      </w:hyperlink>
      <w:r w:rsidR="004B6875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2981F666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79D669E3" w14:textId="77777777" w:rsidR="0025664D" w:rsidRP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Consulta Asientos contables Alcohol y Bebidas Alcohólicas</w:t>
      </w:r>
    </w:p>
    <w:p w14:paraId="31A92A91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5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https://pruebas-sie.araba.eus/ADSI-LICO/ws/IESA2V2SOAP</w:t>
        </w:r>
      </w:hyperlink>
      <w:r w:rsidR="00107309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41D2D551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504E59B2" w14:textId="77777777" w:rsidR="0025664D" w:rsidRP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lastRenderedPageBreak/>
        <w:t>Consulta Asientos contables Labores del T</w:t>
      </w:r>
      <w:r w:rsidR="0025664D"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abaco</w:t>
      </w:r>
    </w:p>
    <w:p w14:paraId="68D3D043" w14:textId="77777777" w:rsidR="008661FC" w:rsidRPr="008661FC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6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https://pruebas-sie.araba.eus/ADSI-LICO/ws/IEST2V2SOAP</w:t>
        </w:r>
      </w:hyperlink>
      <w:r w:rsidR="00ED395E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20E988F0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3A37168F" w14:textId="77777777" w:rsidR="0025664D" w:rsidRP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Consulta Asientos contables Bebidas A</w:t>
      </w:r>
      <w:r w:rsidR="0025664D"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lcohólicas y Labores del Tabaco</w:t>
      </w:r>
    </w:p>
    <w:p w14:paraId="6E694EB4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7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https://pruebas-sie.araba.eus/ADSI-LICO/ws/IESM2V2SOAP</w:t>
        </w:r>
      </w:hyperlink>
      <w:r w:rsidR="007027D9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58FD38AA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0573B38B" w14:textId="77777777" w:rsidR="0025664D" w:rsidRPr="0025664D" w:rsidRDefault="008661FC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8661FC">
        <w:rPr>
          <w:rFonts w:eastAsia="Times New Roman" w:cs="Arial"/>
          <w:b/>
          <w:color w:val="auto"/>
          <w:sz w:val="22"/>
          <w:u w:val="single"/>
          <w:lang w:val="es-ES" w:eastAsia="es-ES"/>
        </w:rPr>
        <w:t>Consulta A</w:t>
      </w:r>
      <w:r w:rsidR="0025664D"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sientos contables Hidrocarburos</w:t>
      </w:r>
    </w:p>
    <w:p w14:paraId="42BB908C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8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https://pruebas-sie.araba.eus/ADSI-LICO/ws/IESH2V2SOAP</w:t>
        </w:r>
      </w:hyperlink>
      <w:r w:rsidR="0070639E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30A5156A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48335315" w14:textId="77777777" w:rsidR="0025664D" w:rsidRP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25664D">
        <w:rPr>
          <w:rFonts w:eastAsia="Times New Roman" w:cs="Arial"/>
          <w:b/>
          <w:color w:val="auto"/>
          <w:sz w:val="22"/>
          <w:u w:val="single"/>
          <w:lang w:val="es-ES" w:eastAsia="es-ES"/>
        </w:rPr>
        <w:t>Anulación de asientos contables</w:t>
      </w:r>
    </w:p>
    <w:p w14:paraId="740722B8" w14:textId="77777777" w:rsidR="0025664D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19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https://pruebas-sie.araba.eus/ADSI-LICO/ws/IESX4V2SOAP</w:t>
        </w:r>
      </w:hyperlink>
      <w:r w:rsidR="003576FC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50CBE1BB" w14:textId="77777777" w:rsidR="00737E05" w:rsidRDefault="00737E05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389FAA8F" w14:textId="77777777" w:rsidR="00737E05" w:rsidRPr="00737E05" w:rsidRDefault="00737E05" w:rsidP="0025664D">
      <w:pPr>
        <w:spacing w:after="0" w:line="240" w:lineRule="auto"/>
        <w:ind w:left="360"/>
        <w:jc w:val="left"/>
        <w:rPr>
          <w:rFonts w:eastAsia="Times New Roman" w:cs="Arial"/>
          <w:b/>
          <w:bCs/>
          <w:color w:val="auto"/>
          <w:sz w:val="22"/>
          <w:u w:val="single"/>
          <w:lang w:val="es-ES" w:eastAsia="es-ES"/>
        </w:rPr>
      </w:pPr>
      <w:r w:rsidRPr="00737E05">
        <w:rPr>
          <w:rFonts w:eastAsia="Times New Roman" w:cs="Arial"/>
          <w:b/>
          <w:bCs/>
          <w:color w:val="auto"/>
          <w:sz w:val="22"/>
          <w:u w:val="single"/>
          <w:lang w:val="es-ES" w:eastAsia="es-ES"/>
        </w:rPr>
        <w:t>Consulta de Existencias</w:t>
      </w:r>
    </w:p>
    <w:p w14:paraId="605F11CE" w14:textId="77777777" w:rsidR="00737E05" w:rsidRDefault="00625CBA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20" w:history="1">
        <w:r w:rsidR="00ED2A98" w:rsidRPr="00180160">
          <w:rPr>
            <w:rStyle w:val="Hipervnculo"/>
            <w:rFonts w:eastAsia="Times New Roman" w:cs="Arial"/>
            <w:sz w:val="22"/>
            <w:lang w:val="es-ES" w:eastAsia="es-ES"/>
          </w:rPr>
          <w:t>https://pruebas-sie.araba.eus/ADSI-LICO/ws/IESX3V2SOAP</w:t>
        </w:r>
      </w:hyperlink>
      <w:r w:rsidR="00737E05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3A3AEE38" w14:textId="77777777" w:rsidR="0025664D" w:rsidRDefault="0025664D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01D1A0C8" w14:textId="366C9EE2" w:rsidR="00EC3947" w:rsidRPr="00625CBA" w:rsidRDefault="00F01587" w:rsidP="00EC3947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Las empresas desarrolladoras de software o personas interesadas que deseen </w:t>
      </w:r>
      <w:r w:rsidR="00551B3E" w:rsidRPr="00625CBA">
        <w:rPr>
          <w:rFonts w:eastAsia="Times New Roman" w:cs="Arial"/>
          <w:color w:val="auto"/>
          <w:sz w:val="22"/>
          <w:lang w:val="es-ES" w:eastAsia="es-ES"/>
        </w:rPr>
        <w:t>realizar la</w:t>
      </w: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 apertura del ejercicio contable</w:t>
      </w:r>
      <w:r w:rsidR="00EC3947" w:rsidRPr="00625CBA">
        <w:rPr>
          <w:rFonts w:eastAsia="Times New Roman" w:cs="Arial"/>
          <w:color w:val="auto"/>
          <w:sz w:val="22"/>
          <w:lang w:val="es-ES" w:eastAsia="es-ES"/>
        </w:rPr>
        <w:t xml:space="preserve"> en el entorno de PRUEBAS </w:t>
      </w:r>
      <w:r w:rsidRPr="00625CBA">
        <w:rPr>
          <w:rFonts w:eastAsia="Times New Roman" w:cs="Arial"/>
          <w:color w:val="auto"/>
          <w:sz w:val="22"/>
          <w:lang w:val="es-ES" w:eastAsia="es-ES"/>
        </w:rPr>
        <w:t>a través de la sede</w:t>
      </w:r>
      <w:r w:rsidR="00EC3947" w:rsidRPr="00625CBA">
        <w:rPr>
          <w:rFonts w:eastAsia="Times New Roman" w:cs="Arial"/>
          <w:color w:val="auto"/>
          <w:sz w:val="22"/>
          <w:lang w:val="es-ES" w:eastAsia="es-ES"/>
        </w:rPr>
        <w:t xml:space="preserve"> </w:t>
      </w:r>
      <w:r w:rsidR="00AA5163" w:rsidRPr="00625CBA">
        <w:rPr>
          <w:rFonts w:eastAsia="Times New Roman" w:cs="Arial"/>
          <w:color w:val="auto"/>
          <w:sz w:val="22"/>
          <w:lang w:val="es-ES" w:eastAsia="es-ES"/>
        </w:rPr>
        <w:t xml:space="preserve">de </w:t>
      </w:r>
      <w:r w:rsidR="00EC3947" w:rsidRPr="00625CBA">
        <w:rPr>
          <w:rFonts w:eastAsia="Times New Roman" w:cs="Arial"/>
          <w:color w:val="auto"/>
          <w:sz w:val="22"/>
          <w:lang w:val="es-ES" w:eastAsia="es-ES"/>
        </w:rPr>
        <w:t>la Hacienda Foral de Álava</w:t>
      </w:r>
      <w:r w:rsidR="00AA5163" w:rsidRPr="00625CBA">
        <w:rPr>
          <w:rFonts w:eastAsia="Times New Roman" w:cs="Arial"/>
          <w:color w:val="auto"/>
          <w:sz w:val="22"/>
          <w:lang w:val="es-ES" w:eastAsia="es-ES"/>
        </w:rPr>
        <w:t>,</w:t>
      </w: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 </w:t>
      </w:r>
      <w:r w:rsidR="00B02F34" w:rsidRPr="00625CBA">
        <w:rPr>
          <w:rFonts w:eastAsia="Times New Roman" w:cs="Arial"/>
          <w:color w:val="auto"/>
          <w:sz w:val="22"/>
          <w:lang w:val="es-ES" w:eastAsia="es-ES"/>
        </w:rPr>
        <w:t>podrán solicitar que se les realice esta apertura. Para ello deberán</w:t>
      </w:r>
      <w:r w:rsidR="00EC3947" w:rsidRPr="00625CBA">
        <w:rPr>
          <w:rFonts w:eastAsia="Times New Roman" w:cs="Arial"/>
          <w:color w:val="auto"/>
          <w:sz w:val="22"/>
          <w:lang w:val="es-ES" w:eastAsia="es-ES"/>
        </w:rPr>
        <w:t xml:space="preserve"> </w:t>
      </w:r>
      <w:r w:rsidR="00B02F34" w:rsidRPr="00625CBA">
        <w:rPr>
          <w:rFonts w:eastAsia="Times New Roman" w:cs="Arial"/>
          <w:color w:val="auto"/>
          <w:sz w:val="22"/>
          <w:lang w:val="es-ES" w:eastAsia="es-ES"/>
        </w:rPr>
        <w:t>facilitar</w:t>
      </w: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 los siguientes datos </w:t>
      </w:r>
      <w:r w:rsidR="00EC3947" w:rsidRPr="00625CBA">
        <w:rPr>
          <w:rFonts w:eastAsia="Times New Roman" w:cs="Arial"/>
          <w:color w:val="auto"/>
          <w:sz w:val="22"/>
          <w:lang w:val="es-ES" w:eastAsia="es-ES"/>
        </w:rPr>
        <w:t xml:space="preserve">al email </w:t>
      </w:r>
      <w:hyperlink r:id="rId21" w:history="1">
        <w:r w:rsidRPr="00625CBA">
          <w:rPr>
            <w:color w:val="auto"/>
            <w:lang w:val="es-ES"/>
          </w:rPr>
          <w:t>informaciontecnicasilicie@araba.eus</w:t>
        </w:r>
      </w:hyperlink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 </w:t>
      </w:r>
      <w:r w:rsidR="00EC3947" w:rsidRPr="00625CBA">
        <w:rPr>
          <w:rFonts w:eastAsia="Times New Roman" w:cs="Arial"/>
          <w:color w:val="auto"/>
          <w:sz w:val="22"/>
          <w:lang w:val="es-ES" w:eastAsia="es-ES"/>
        </w:rPr>
        <w:t>indicando:</w:t>
      </w:r>
    </w:p>
    <w:p w14:paraId="6211C23D" w14:textId="77777777" w:rsidR="008E642C" w:rsidRPr="00625CBA" w:rsidRDefault="00EC3947" w:rsidP="00EC3947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• Asunto del correo: </w:t>
      </w:r>
    </w:p>
    <w:p w14:paraId="5E559718" w14:textId="77777777" w:rsidR="00EC3947" w:rsidRPr="00625CBA" w:rsidRDefault="00EC3947" w:rsidP="008E642C">
      <w:pPr>
        <w:spacing w:after="0" w:line="240" w:lineRule="auto"/>
        <w:ind w:left="360" w:firstLine="349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Solicitud de </w:t>
      </w:r>
      <w:r w:rsidR="00F01587" w:rsidRPr="00625CBA">
        <w:rPr>
          <w:rFonts w:eastAsia="Times New Roman" w:cs="Arial"/>
          <w:color w:val="auto"/>
          <w:sz w:val="22"/>
          <w:lang w:val="es-ES" w:eastAsia="es-ES"/>
        </w:rPr>
        <w:t xml:space="preserve">apertura del ejercicio contable en </w:t>
      </w:r>
      <w:r w:rsidR="003D08D9" w:rsidRPr="00625CBA">
        <w:rPr>
          <w:rFonts w:eastAsia="Times New Roman" w:cs="Arial"/>
          <w:color w:val="auto"/>
          <w:sz w:val="22"/>
          <w:lang w:val="es-ES" w:eastAsia="es-ES"/>
        </w:rPr>
        <w:t>el entorno de pruebas</w:t>
      </w:r>
      <w:r w:rsidR="00F01587" w:rsidRPr="00625CBA">
        <w:rPr>
          <w:rFonts w:eastAsia="Times New Roman" w:cs="Arial"/>
          <w:color w:val="auto"/>
          <w:sz w:val="22"/>
          <w:lang w:val="es-ES" w:eastAsia="es-ES"/>
        </w:rPr>
        <w:t xml:space="preserve"> de SILICIE 2.0.</w:t>
      </w:r>
    </w:p>
    <w:p w14:paraId="14926B02" w14:textId="77777777" w:rsidR="00EC3947" w:rsidRPr="00625CBA" w:rsidRDefault="00EC3947" w:rsidP="00EC3947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• Nombre de la empresa </w:t>
      </w:r>
      <w:r w:rsidR="008E642C" w:rsidRPr="00625CBA">
        <w:rPr>
          <w:rFonts w:eastAsia="Times New Roman" w:cs="Arial"/>
          <w:color w:val="auto"/>
          <w:sz w:val="22"/>
          <w:lang w:val="es-ES" w:eastAsia="es-ES"/>
        </w:rPr>
        <w:t xml:space="preserve">desarrolladora </w:t>
      </w: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o persona interesada </w:t>
      </w:r>
    </w:p>
    <w:p w14:paraId="501FE5CC" w14:textId="77777777" w:rsidR="00EC3947" w:rsidRPr="00625CBA" w:rsidRDefault="00EC3947" w:rsidP="00EC3947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• NIF de la empresa desarrolladora o persona interesada </w:t>
      </w:r>
    </w:p>
    <w:p w14:paraId="72BF942E" w14:textId="77777777" w:rsidR="008E642C" w:rsidRPr="00625CBA" w:rsidRDefault="00EC3947" w:rsidP="008E642C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 xml:space="preserve">• </w:t>
      </w:r>
      <w:r w:rsidR="008E642C" w:rsidRPr="00625CBA">
        <w:rPr>
          <w:rFonts w:eastAsia="Times New Roman" w:cs="Arial"/>
          <w:color w:val="auto"/>
          <w:sz w:val="22"/>
          <w:lang w:val="es-ES" w:eastAsia="es-ES"/>
        </w:rPr>
        <w:t xml:space="preserve">Código de Actividad Económica (CAE) </w:t>
      </w:r>
    </w:p>
    <w:p w14:paraId="3AA49715" w14:textId="77777777" w:rsidR="00EC3947" w:rsidRPr="00625CBA" w:rsidRDefault="008E642C" w:rsidP="008E642C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>• Ejercicio contable</w:t>
      </w:r>
    </w:p>
    <w:p w14:paraId="5744C988" w14:textId="77777777" w:rsidR="00BF485C" w:rsidRDefault="00EC3947" w:rsidP="00EC3947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625CBA">
        <w:rPr>
          <w:rFonts w:eastAsia="Times New Roman" w:cs="Arial"/>
          <w:color w:val="auto"/>
          <w:sz w:val="22"/>
          <w:lang w:val="es-ES" w:eastAsia="es-ES"/>
        </w:rPr>
        <w:t>• Persona y datos de contacto: email y/o teléfono contacto</w:t>
      </w:r>
      <w:r w:rsidR="00F01587" w:rsidRPr="00625CBA">
        <w:rPr>
          <w:rFonts w:eastAsia="Times New Roman" w:cs="Arial"/>
          <w:color w:val="auto"/>
          <w:sz w:val="22"/>
          <w:lang w:val="es-ES" w:eastAsia="es-ES"/>
        </w:rPr>
        <w:t>.</w:t>
      </w:r>
    </w:p>
    <w:p w14:paraId="04F45C7F" w14:textId="77777777" w:rsidR="00BF485C" w:rsidRDefault="00BF485C" w:rsidP="0025664D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2D8D31CE" w14:textId="77777777" w:rsidR="0025664D" w:rsidRDefault="008661FC" w:rsidP="0025664D">
      <w:pPr>
        <w:numPr>
          <w:ilvl w:val="0"/>
          <w:numId w:val="43"/>
        </w:numPr>
        <w:spacing w:after="0" w:line="240" w:lineRule="auto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>El entorno de pruebas se quedará de</w:t>
      </w:r>
      <w:r w:rsidR="0025664D">
        <w:rPr>
          <w:rFonts w:eastAsia="Times New Roman" w:cs="Arial"/>
          <w:color w:val="auto"/>
          <w:sz w:val="22"/>
          <w:lang w:val="es-ES" w:eastAsia="es-ES"/>
        </w:rPr>
        <w:t xml:space="preserve"> forma permanente durante 202</w:t>
      </w:r>
      <w:r w:rsidR="00072C7D">
        <w:rPr>
          <w:rFonts w:eastAsia="Times New Roman" w:cs="Arial"/>
          <w:color w:val="auto"/>
          <w:sz w:val="22"/>
          <w:lang w:val="es-ES" w:eastAsia="es-ES"/>
        </w:rPr>
        <w:t>5</w:t>
      </w:r>
      <w:r w:rsidR="0025664D">
        <w:rPr>
          <w:rFonts w:eastAsia="Times New Roman" w:cs="Arial"/>
          <w:color w:val="auto"/>
          <w:sz w:val="22"/>
          <w:lang w:val="es-ES" w:eastAsia="es-ES"/>
        </w:rPr>
        <w:t>.</w:t>
      </w:r>
    </w:p>
    <w:p w14:paraId="1CBC721F" w14:textId="77777777" w:rsidR="0025664D" w:rsidRDefault="008661FC" w:rsidP="0025664D">
      <w:pPr>
        <w:numPr>
          <w:ilvl w:val="0"/>
          <w:numId w:val="43"/>
        </w:numPr>
        <w:spacing w:after="0" w:line="240" w:lineRule="auto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>Los envíos realizados en la fase de pruebas no ten</w:t>
      </w:r>
      <w:r w:rsidR="0025664D">
        <w:rPr>
          <w:rFonts w:eastAsia="Times New Roman" w:cs="Arial"/>
          <w:color w:val="auto"/>
          <w:sz w:val="22"/>
          <w:lang w:val="es-ES" w:eastAsia="es-ES"/>
        </w:rPr>
        <w:t>drán trascendencia tributaria.</w:t>
      </w:r>
    </w:p>
    <w:p w14:paraId="0472D147" w14:textId="77777777" w:rsidR="0025664D" w:rsidRDefault="008661FC" w:rsidP="0025664D">
      <w:pPr>
        <w:numPr>
          <w:ilvl w:val="0"/>
          <w:numId w:val="43"/>
        </w:numPr>
        <w:spacing w:after="0" w:line="240" w:lineRule="auto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8661FC">
        <w:rPr>
          <w:rFonts w:eastAsia="Times New Roman" w:cs="Arial"/>
          <w:color w:val="auto"/>
          <w:sz w:val="22"/>
          <w:lang w:val="es-ES" w:eastAsia="es-ES"/>
        </w:rPr>
        <w:t xml:space="preserve">Para realizar las pruebas se necesitará un certificado homologado y que </w:t>
      </w:r>
      <w:r w:rsidR="0025664D">
        <w:rPr>
          <w:rFonts w:eastAsia="Times New Roman" w:cs="Arial"/>
          <w:color w:val="auto"/>
          <w:sz w:val="22"/>
          <w:lang w:val="es-ES" w:eastAsia="es-ES"/>
        </w:rPr>
        <w:t>no esté revocado ni caducado.</w:t>
      </w:r>
    </w:p>
    <w:p w14:paraId="43D3453E" w14:textId="77777777" w:rsidR="008661FC" w:rsidRDefault="00D874CA" w:rsidP="00B31A49">
      <w:pPr>
        <w:numPr>
          <w:ilvl w:val="0"/>
          <w:numId w:val="43"/>
        </w:numPr>
        <w:spacing w:after="0" w:line="240" w:lineRule="auto"/>
        <w:jc w:val="left"/>
        <w:rPr>
          <w:rFonts w:eastAsia="Times New Roman" w:cs="Arial"/>
          <w:color w:val="auto"/>
          <w:sz w:val="22"/>
          <w:lang w:val="es-ES" w:eastAsia="es-ES"/>
        </w:rPr>
      </w:pPr>
      <w:r w:rsidRPr="00D874CA">
        <w:rPr>
          <w:rFonts w:eastAsia="Times New Roman" w:cs="Arial"/>
          <w:color w:val="auto"/>
          <w:sz w:val="22"/>
          <w:lang w:val="es-ES" w:eastAsia="es-ES"/>
        </w:rPr>
        <w:t>La Hacienda Foral de Álava pone a disposición de los contribuyentes dos buzones de correo electrónico donde solucionar las dudas acerca del SILICIE.</w:t>
      </w:r>
    </w:p>
    <w:p w14:paraId="1B143B0F" w14:textId="77777777" w:rsidR="00B31A49" w:rsidRDefault="00B31A49" w:rsidP="00B31A49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722A78A0" w14:textId="77777777" w:rsidR="00B31A49" w:rsidRPr="00B31A49" w:rsidRDefault="00B31A49" w:rsidP="00B31A49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B31A49">
        <w:rPr>
          <w:rFonts w:eastAsia="Times New Roman" w:cs="Arial"/>
          <w:b/>
          <w:color w:val="auto"/>
          <w:sz w:val="22"/>
          <w:u w:val="single"/>
          <w:lang w:val="es-ES" w:eastAsia="es-ES"/>
        </w:rPr>
        <w:t>Para consultas sobre la gestión:</w:t>
      </w:r>
    </w:p>
    <w:p w14:paraId="62628B95" w14:textId="77777777" w:rsidR="00B31A49" w:rsidRDefault="00625CBA" w:rsidP="00B31A49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22" w:history="1">
        <w:r w:rsidR="00B31A49" w:rsidRPr="00590C96">
          <w:rPr>
            <w:rStyle w:val="Hipervnculo"/>
            <w:rFonts w:eastAsia="Times New Roman" w:cs="Arial"/>
            <w:sz w:val="22"/>
            <w:lang w:val="es-ES" w:eastAsia="es-ES"/>
          </w:rPr>
          <w:t>gestionsilicie@araba.eus</w:t>
        </w:r>
      </w:hyperlink>
      <w:r w:rsidR="00B31A49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p w14:paraId="7991BDE6" w14:textId="77777777" w:rsidR="00B31A49" w:rsidRDefault="00B31A49" w:rsidP="00B31A49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</w:p>
    <w:p w14:paraId="672F1A89" w14:textId="77777777" w:rsidR="00B31A49" w:rsidRPr="00B31A49" w:rsidRDefault="00B31A49" w:rsidP="00B31A49">
      <w:pPr>
        <w:spacing w:after="0" w:line="240" w:lineRule="auto"/>
        <w:ind w:left="360"/>
        <w:jc w:val="left"/>
        <w:rPr>
          <w:rFonts w:eastAsia="Times New Roman" w:cs="Arial"/>
          <w:b/>
          <w:color w:val="auto"/>
          <w:sz w:val="22"/>
          <w:u w:val="single"/>
          <w:lang w:val="es-ES" w:eastAsia="es-ES"/>
        </w:rPr>
      </w:pPr>
      <w:r w:rsidRPr="00B31A49">
        <w:rPr>
          <w:rFonts w:eastAsia="Times New Roman" w:cs="Arial"/>
          <w:b/>
          <w:color w:val="auto"/>
          <w:sz w:val="22"/>
          <w:u w:val="single"/>
          <w:lang w:val="es-ES" w:eastAsia="es-ES"/>
        </w:rPr>
        <w:t>Para consultas sobre el sistema informático:</w:t>
      </w:r>
    </w:p>
    <w:p w14:paraId="1519EEE3" w14:textId="77777777" w:rsidR="00B31A49" w:rsidRPr="008661FC" w:rsidRDefault="00625CBA" w:rsidP="00B31A49">
      <w:pPr>
        <w:spacing w:after="0" w:line="240" w:lineRule="auto"/>
        <w:ind w:left="360"/>
        <w:jc w:val="left"/>
        <w:rPr>
          <w:rFonts w:eastAsia="Times New Roman" w:cs="Arial"/>
          <w:color w:val="auto"/>
          <w:sz w:val="22"/>
          <w:lang w:val="es-ES" w:eastAsia="es-ES"/>
        </w:rPr>
      </w:pPr>
      <w:hyperlink r:id="rId23" w:history="1">
        <w:r w:rsidR="00B31A49" w:rsidRPr="00590C96">
          <w:rPr>
            <w:rStyle w:val="Hipervnculo"/>
            <w:rFonts w:eastAsia="Times New Roman" w:cs="Arial"/>
            <w:sz w:val="22"/>
            <w:lang w:val="es-ES" w:eastAsia="es-ES"/>
          </w:rPr>
          <w:t>informaciontecnicasilicie@araba.eus</w:t>
        </w:r>
      </w:hyperlink>
      <w:r w:rsidR="00B31A49">
        <w:rPr>
          <w:rFonts w:eastAsia="Times New Roman" w:cs="Arial"/>
          <w:color w:val="auto"/>
          <w:sz w:val="22"/>
          <w:lang w:val="es-ES" w:eastAsia="es-ES"/>
        </w:rPr>
        <w:t xml:space="preserve"> </w:t>
      </w:r>
    </w:p>
    <w:sectPr w:rsidR="00B31A49" w:rsidRPr="008661FC" w:rsidSect="008661FC">
      <w:headerReference w:type="default" r:id="rId24"/>
      <w:footerReference w:type="default" r:id="rId25"/>
      <w:pgSz w:w="11906" w:h="16838" w:code="9"/>
      <w:pgMar w:top="2892" w:right="1418" w:bottom="1985" w:left="1418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AAB3" w14:textId="77777777" w:rsidR="00D72DBE" w:rsidRDefault="00D72DBE" w:rsidP="00BC403B">
      <w:r>
        <w:separator/>
      </w:r>
    </w:p>
  </w:endnote>
  <w:endnote w:type="continuationSeparator" w:id="0">
    <w:p w14:paraId="172737F2" w14:textId="77777777" w:rsidR="00D72DBE" w:rsidRDefault="00D72DBE" w:rsidP="00BC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Look w:val="04A0" w:firstRow="1" w:lastRow="0" w:firstColumn="1" w:lastColumn="0" w:noHBand="0" w:noVBand="1"/>
    </w:tblPr>
    <w:tblGrid>
      <w:gridCol w:w="3260"/>
      <w:gridCol w:w="3260"/>
      <w:gridCol w:w="3261"/>
    </w:tblGrid>
    <w:tr w:rsidR="008661FC" w:rsidRPr="0097452D" w14:paraId="4D94082E" w14:textId="77777777" w:rsidTr="00231AA8">
      <w:tc>
        <w:tcPr>
          <w:tcW w:w="3260" w:type="dxa"/>
          <w:tcBorders>
            <w:top w:val="single" w:sz="4" w:space="0" w:color="A6A6A6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750A9765" w14:textId="77777777" w:rsidR="008661FC" w:rsidRPr="0097452D" w:rsidRDefault="008661FC" w:rsidP="008661FC">
          <w:pPr>
            <w:pStyle w:val="Encabezado"/>
            <w:tabs>
              <w:tab w:val="clear" w:pos="4252"/>
              <w:tab w:val="clear" w:pos="8504"/>
            </w:tabs>
            <w:spacing w:line="260" w:lineRule="atLeast"/>
            <w:ind w:right="0"/>
            <w:rPr>
              <w:rFonts w:eastAsia="Times New Roman"/>
            </w:rPr>
          </w:pPr>
          <w:r w:rsidRPr="0097452D">
            <w:rPr>
              <w:rFonts w:eastAsia="Times New Roman"/>
            </w:rPr>
            <w:fldChar w:fldCharType="begin"/>
          </w:r>
          <w:r w:rsidRPr="0097452D">
            <w:rPr>
              <w:rFonts w:eastAsia="Times New Roman"/>
            </w:rPr>
            <w:instrText xml:space="preserve"> PAGE   \* MERGEFORMAT </w:instrText>
          </w:r>
          <w:r w:rsidRPr="0097452D">
            <w:rPr>
              <w:rFonts w:eastAsia="Times New Roman"/>
            </w:rPr>
            <w:fldChar w:fldCharType="separate"/>
          </w:r>
          <w:r w:rsidR="009C6840">
            <w:rPr>
              <w:rFonts w:eastAsia="Times New Roman"/>
            </w:rPr>
            <w:t>1</w:t>
          </w:r>
          <w:r w:rsidRPr="0097452D">
            <w:rPr>
              <w:rFonts w:eastAsia="Times New Roman"/>
            </w:rPr>
            <w:fldChar w:fldCharType="end"/>
          </w:r>
          <w:r w:rsidRPr="0097452D">
            <w:rPr>
              <w:rFonts w:eastAsia="Times New Roman"/>
            </w:rPr>
            <w:t>/</w:t>
          </w:r>
          <w:r w:rsidRPr="0097452D">
            <w:rPr>
              <w:rFonts w:eastAsia="Times New Roman"/>
            </w:rPr>
            <w:fldChar w:fldCharType="begin"/>
          </w:r>
          <w:r w:rsidRPr="0097452D">
            <w:rPr>
              <w:rFonts w:eastAsia="Times New Roman"/>
            </w:rPr>
            <w:instrText xml:space="preserve"> NUMPAGES   \* MERGEFORMAT </w:instrText>
          </w:r>
          <w:r w:rsidRPr="0097452D">
            <w:rPr>
              <w:rFonts w:eastAsia="Times New Roman"/>
            </w:rPr>
            <w:fldChar w:fldCharType="separate"/>
          </w:r>
          <w:r w:rsidR="009C6840">
            <w:rPr>
              <w:rFonts w:eastAsia="Times New Roman"/>
            </w:rPr>
            <w:t>2</w:t>
          </w:r>
          <w:r w:rsidRPr="0097452D">
            <w:rPr>
              <w:rFonts w:eastAsia="Times New Roman"/>
            </w:rPr>
            <w:fldChar w:fldCharType="end"/>
          </w:r>
        </w:p>
      </w:tc>
      <w:tc>
        <w:tcPr>
          <w:tcW w:w="3260" w:type="dxa"/>
          <w:tcBorders>
            <w:top w:val="single" w:sz="4" w:space="0" w:color="A6A6A6"/>
          </w:tcBorders>
          <w:shd w:val="clear" w:color="auto" w:fill="auto"/>
          <w:vAlign w:val="bottom"/>
        </w:tcPr>
        <w:p w14:paraId="325EEDC9" w14:textId="77777777" w:rsidR="008661FC" w:rsidRPr="0097452D" w:rsidRDefault="008661FC" w:rsidP="008661FC">
          <w:pPr>
            <w:pStyle w:val="Encabezado"/>
            <w:tabs>
              <w:tab w:val="clear" w:pos="4252"/>
              <w:tab w:val="clear" w:pos="8504"/>
            </w:tabs>
            <w:spacing w:line="260" w:lineRule="atLeast"/>
            <w:ind w:right="0"/>
            <w:jc w:val="center"/>
            <w:rPr>
              <w:rFonts w:eastAsia="Times New Roman"/>
            </w:rPr>
          </w:pPr>
        </w:p>
      </w:tc>
      <w:tc>
        <w:tcPr>
          <w:tcW w:w="3261" w:type="dxa"/>
          <w:tcBorders>
            <w:top w:val="single" w:sz="4" w:space="0" w:color="A6A6A6"/>
          </w:tcBorders>
          <w:shd w:val="clear" w:color="auto" w:fill="auto"/>
          <w:vAlign w:val="bottom"/>
        </w:tcPr>
        <w:p w14:paraId="7ED507AA" w14:textId="77777777" w:rsidR="008661FC" w:rsidRPr="0097452D" w:rsidRDefault="008661FC" w:rsidP="008661FC">
          <w:pPr>
            <w:pStyle w:val="Encabezado"/>
            <w:tabs>
              <w:tab w:val="clear" w:pos="4252"/>
              <w:tab w:val="clear" w:pos="8504"/>
            </w:tabs>
            <w:spacing w:line="260" w:lineRule="atLeast"/>
            <w:ind w:right="0"/>
            <w:jc w:val="right"/>
            <w:rPr>
              <w:rFonts w:eastAsia="Times New Roman"/>
            </w:rPr>
          </w:pPr>
          <w:r>
            <w:rPr>
              <w:rFonts w:eastAsia="Times New Roman"/>
            </w:rPr>
            <w:t>SILICIE</w:t>
          </w:r>
        </w:p>
      </w:tc>
    </w:tr>
  </w:tbl>
  <w:p w14:paraId="430ABDA1" w14:textId="77777777" w:rsidR="008661FC" w:rsidRPr="0097452D" w:rsidRDefault="008661FC" w:rsidP="008661FC">
    <w:pPr>
      <w:tabs>
        <w:tab w:val="center" w:pos="4536"/>
        <w:tab w:val="decimal" w:pos="9781"/>
      </w:tabs>
      <w:spacing w:after="0" w:line="240" w:lineRule="auto"/>
      <w:ind w:right="-709"/>
      <w:jc w:val="left"/>
      <w:rPr>
        <w:rFonts w:eastAsia="Times New Roman"/>
        <w:i/>
        <w:noProof/>
        <w:sz w:val="2"/>
        <w:szCs w:val="2"/>
        <w:lang w:eastAsia="es-ES"/>
      </w:rPr>
    </w:pPr>
  </w:p>
  <w:p w14:paraId="0E199911" w14:textId="77777777" w:rsidR="008661FC" w:rsidRDefault="008661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6E90" w14:textId="77777777" w:rsidR="00D72DBE" w:rsidRDefault="00D72DBE" w:rsidP="00BC403B">
      <w:r>
        <w:separator/>
      </w:r>
    </w:p>
  </w:footnote>
  <w:footnote w:type="continuationSeparator" w:id="0">
    <w:p w14:paraId="0CC00F60" w14:textId="77777777" w:rsidR="00D72DBE" w:rsidRDefault="00D72DBE" w:rsidP="00BC4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B80E" w14:textId="77777777" w:rsidR="002B76AD" w:rsidRPr="005C4A02" w:rsidRDefault="00F93C9F" w:rsidP="002B76AD">
    <w:pPr>
      <w:pStyle w:val="Encabezado"/>
      <w:pBdr>
        <w:bottom w:val="single" w:sz="4" w:space="1" w:color="auto"/>
      </w:pBdr>
      <w:tabs>
        <w:tab w:val="clear" w:pos="4252"/>
        <w:tab w:val="clear" w:pos="8504"/>
        <w:tab w:val="left" w:pos="0"/>
        <w:tab w:val="center" w:pos="3544"/>
        <w:tab w:val="right" w:pos="9070"/>
        <w:tab w:val="right" w:pos="15451"/>
      </w:tabs>
      <w:ind w:right="-1"/>
      <w:rPr>
        <w:rFonts w:ascii="Arial" w:hAnsi="Arial" w:cs="Arial"/>
      </w:rPr>
    </w:pPr>
    <w:r>
      <w:drawing>
        <wp:inline distT="0" distB="0" distL="0" distR="0" wp14:anchorId="6EAC2076" wp14:editId="5C6630B9">
          <wp:extent cx="1724025" cy="60007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B76AD">
      <w:rPr>
        <w:rFonts w:ascii="Arial" w:hAnsi="Arial" w:cs="Arial"/>
        <w:b/>
        <w:color w:val="003399"/>
        <w:lang w:val="eu-ES" w:eastAsia="eu-ES"/>
      </w:rPr>
      <w:tab/>
    </w:r>
    <w:r w:rsidR="002B76AD">
      <w:rPr>
        <w:rFonts w:ascii="Arial" w:hAnsi="Arial" w:cs="Arial"/>
        <w:b/>
        <w:color w:val="003399"/>
        <w:lang w:val="eu-ES" w:eastAsia="eu-ES"/>
      </w:rPr>
      <w:tab/>
    </w:r>
  </w:p>
  <w:p w14:paraId="2F33DC62" w14:textId="77777777" w:rsidR="002B76AD" w:rsidRDefault="002B76AD" w:rsidP="002B76AD">
    <w:pPr>
      <w:pStyle w:val="Encabezado"/>
    </w:pPr>
  </w:p>
  <w:p w14:paraId="739A79A2" w14:textId="77777777" w:rsidR="002B76AD" w:rsidRDefault="002B76AD" w:rsidP="002B76AD">
    <w:pPr>
      <w:pStyle w:val="Encabezado"/>
    </w:pPr>
  </w:p>
  <w:p w14:paraId="08393A7C" w14:textId="77777777" w:rsidR="002B76AD" w:rsidRPr="00C51FC8" w:rsidRDefault="002B76AD" w:rsidP="002B76AD">
    <w:pPr>
      <w:pStyle w:val="Encabezado"/>
    </w:pPr>
  </w:p>
  <w:p w14:paraId="168559A0" w14:textId="77777777" w:rsidR="00C81B09" w:rsidRPr="00892DD3" w:rsidRDefault="00C81B09" w:rsidP="00E950AA">
    <w:pPr>
      <w:pStyle w:val="Encabezado"/>
      <w:rPr>
        <w:i w:val="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185"/>
    <w:multiLevelType w:val="hybridMultilevel"/>
    <w:tmpl w:val="EEDE690A"/>
    <w:lvl w:ilvl="0" w:tplc="CA8295B2">
      <w:start w:val="1"/>
      <w:numFmt w:val="decimal"/>
      <w:lvlText w:val="%1."/>
      <w:lvlJc w:val="left"/>
      <w:pPr>
        <w:ind w:left="862" w:hanging="360"/>
      </w:pPr>
      <w:rPr>
        <w:rFonts w:hint="default"/>
        <w:color w:val="1F497D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4FB5783"/>
    <w:multiLevelType w:val="hybridMultilevel"/>
    <w:tmpl w:val="FDFEB8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D6A66"/>
    <w:multiLevelType w:val="multilevel"/>
    <w:tmpl w:val="0C0A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2D001288"/>
    <w:multiLevelType w:val="hybridMultilevel"/>
    <w:tmpl w:val="66BEEA0C"/>
    <w:lvl w:ilvl="0" w:tplc="6A6C44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3B30B7E"/>
    <w:multiLevelType w:val="hybridMultilevel"/>
    <w:tmpl w:val="1840A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A3D31"/>
    <w:multiLevelType w:val="hybridMultilevel"/>
    <w:tmpl w:val="425C27CE"/>
    <w:lvl w:ilvl="0" w:tplc="609EF4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43424B"/>
    <w:multiLevelType w:val="hybridMultilevel"/>
    <w:tmpl w:val="20BC19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202F"/>
    <w:multiLevelType w:val="hybridMultilevel"/>
    <w:tmpl w:val="A61C23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BD41E9"/>
    <w:multiLevelType w:val="hybridMultilevel"/>
    <w:tmpl w:val="F1B68910"/>
    <w:lvl w:ilvl="0" w:tplc="9F145A5C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582" w:hanging="360"/>
      </w:pPr>
    </w:lvl>
    <w:lvl w:ilvl="2" w:tplc="0C0A001B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39528F6"/>
    <w:multiLevelType w:val="hybridMultilevel"/>
    <w:tmpl w:val="A4F6055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C764B86"/>
    <w:multiLevelType w:val="multilevel"/>
    <w:tmpl w:val="9FB8E1D2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color w:val="C00000"/>
      </w:rPr>
    </w:lvl>
    <w:lvl w:ilvl="1">
      <w:start w:val="1"/>
      <w:numFmt w:val="decimal"/>
      <w:pStyle w:val="Ttulo2"/>
      <w:lvlText w:val="%1.%2"/>
      <w:lvlJc w:val="left"/>
      <w:pPr>
        <w:ind w:left="718" w:hanging="576"/>
      </w:pPr>
    </w:lvl>
    <w:lvl w:ilvl="2">
      <w:start w:val="1"/>
      <w:numFmt w:val="decimal"/>
      <w:pStyle w:val="Ttulo3"/>
      <w:lvlText w:val="%1.%2.%3"/>
      <w:lvlJc w:val="left"/>
      <w:pPr>
        <w:ind w:left="862" w:hanging="720"/>
      </w:pPr>
      <w:rPr>
        <w:lang w:val="es-ES"/>
      </w:rPr>
    </w:lvl>
    <w:lvl w:ilvl="3">
      <w:start w:val="1"/>
      <w:numFmt w:val="decimal"/>
      <w:pStyle w:val="Ttulo4"/>
      <w:lvlText w:val="%1.%2.%3.%4"/>
      <w:lvlJc w:val="left"/>
      <w:pPr>
        <w:ind w:left="1006" w:hanging="864"/>
      </w:pPr>
    </w:lvl>
    <w:lvl w:ilvl="4">
      <w:start w:val="1"/>
      <w:numFmt w:val="decimal"/>
      <w:pStyle w:val="Ttulo5"/>
      <w:lvlText w:val="%1.%2.%3.%4.%5"/>
      <w:lvlJc w:val="left"/>
      <w:pPr>
        <w:ind w:left="1150" w:hanging="1008"/>
      </w:pPr>
    </w:lvl>
    <w:lvl w:ilvl="5">
      <w:start w:val="1"/>
      <w:numFmt w:val="decimal"/>
      <w:pStyle w:val="Ttulo6"/>
      <w:lvlText w:val="%1.%2.%3.%4.%5.%6"/>
      <w:lvlJc w:val="left"/>
      <w:pPr>
        <w:ind w:left="1294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726" w:hanging="1584"/>
      </w:pPr>
    </w:lvl>
  </w:abstractNum>
  <w:abstractNum w:abstractNumId="11" w15:restartNumberingAfterBreak="0">
    <w:nsid w:val="6D1B6C02"/>
    <w:multiLevelType w:val="hybridMultilevel"/>
    <w:tmpl w:val="C82E1C7A"/>
    <w:lvl w:ilvl="0" w:tplc="71E85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03934"/>
    <w:multiLevelType w:val="hybridMultilevel"/>
    <w:tmpl w:val="A2DC612E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7EF609BB"/>
    <w:multiLevelType w:val="hybridMultilevel"/>
    <w:tmpl w:val="E3A0252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3924380">
    <w:abstractNumId w:val="10"/>
  </w:num>
  <w:num w:numId="2" w16cid:durableId="1538011416">
    <w:abstractNumId w:val="6"/>
  </w:num>
  <w:num w:numId="3" w16cid:durableId="365105601">
    <w:abstractNumId w:val="4"/>
  </w:num>
  <w:num w:numId="4" w16cid:durableId="1930458637">
    <w:abstractNumId w:val="10"/>
  </w:num>
  <w:num w:numId="5" w16cid:durableId="2018775033">
    <w:abstractNumId w:val="5"/>
  </w:num>
  <w:num w:numId="6" w16cid:durableId="1852640699">
    <w:abstractNumId w:val="10"/>
  </w:num>
  <w:num w:numId="7" w16cid:durableId="1986228911">
    <w:abstractNumId w:val="10"/>
  </w:num>
  <w:num w:numId="8" w16cid:durableId="1338270668">
    <w:abstractNumId w:val="0"/>
  </w:num>
  <w:num w:numId="9" w16cid:durableId="543829766">
    <w:abstractNumId w:val="8"/>
  </w:num>
  <w:num w:numId="10" w16cid:durableId="510219777">
    <w:abstractNumId w:val="10"/>
  </w:num>
  <w:num w:numId="11" w16cid:durableId="412631937">
    <w:abstractNumId w:val="12"/>
  </w:num>
  <w:num w:numId="12" w16cid:durableId="1068962165">
    <w:abstractNumId w:val="9"/>
  </w:num>
  <w:num w:numId="13" w16cid:durableId="1624536559">
    <w:abstractNumId w:val="10"/>
  </w:num>
  <w:num w:numId="14" w16cid:durableId="1092626179">
    <w:abstractNumId w:val="10"/>
  </w:num>
  <w:num w:numId="15" w16cid:durableId="1159611308">
    <w:abstractNumId w:val="10"/>
  </w:num>
  <w:num w:numId="16" w16cid:durableId="311179927">
    <w:abstractNumId w:val="10"/>
  </w:num>
  <w:num w:numId="17" w16cid:durableId="492456568">
    <w:abstractNumId w:val="10"/>
  </w:num>
  <w:num w:numId="18" w16cid:durableId="1356616666">
    <w:abstractNumId w:val="10"/>
  </w:num>
  <w:num w:numId="19" w16cid:durableId="1062749421">
    <w:abstractNumId w:val="10"/>
  </w:num>
  <w:num w:numId="20" w16cid:durableId="589968835">
    <w:abstractNumId w:val="10"/>
  </w:num>
  <w:num w:numId="21" w16cid:durableId="1756585791">
    <w:abstractNumId w:val="10"/>
  </w:num>
  <w:num w:numId="22" w16cid:durableId="1244532471">
    <w:abstractNumId w:val="10"/>
  </w:num>
  <w:num w:numId="23" w16cid:durableId="1189834697">
    <w:abstractNumId w:val="10"/>
  </w:num>
  <w:num w:numId="24" w16cid:durableId="1808233625">
    <w:abstractNumId w:val="10"/>
  </w:num>
  <w:num w:numId="25" w16cid:durableId="875049844">
    <w:abstractNumId w:val="10"/>
  </w:num>
  <w:num w:numId="26" w16cid:durableId="1294672033">
    <w:abstractNumId w:val="10"/>
  </w:num>
  <w:num w:numId="27" w16cid:durableId="146944787">
    <w:abstractNumId w:val="10"/>
  </w:num>
  <w:num w:numId="28" w16cid:durableId="770512723">
    <w:abstractNumId w:val="10"/>
  </w:num>
  <w:num w:numId="29" w16cid:durableId="1987271270">
    <w:abstractNumId w:val="10"/>
  </w:num>
  <w:num w:numId="30" w16cid:durableId="100692260">
    <w:abstractNumId w:val="10"/>
  </w:num>
  <w:num w:numId="31" w16cid:durableId="1688169822">
    <w:abstractNumId w:val="2"/>
  </w:num>
  <w:num w:numId="32" w16cid:durableId="594368203">
    <w:abstractNumId w:val="10"/>
  </w:num>
  <w:num w:numId="33" w16cid:durableId="1165973804">
    <w:abstractNumId w:val="10"/>
  </w:num>
  <w:num w:numId="34" w16cid:durableId="956330505">
    <w:abstractNumId w:val="3"/>
  </w:num>
  <w:num w:numId="35" w16cid:durableId="174004953">
    <w:abstractNumId w:val="10"/>
  </w:num>
  <w:num w:numId="36" w16cid:durableId="838809590">
    <w:abstractNumId w:val="10"/>
  </w:num>
  <w:num w:numId="37" w16cid:durableId="1804346299">
    <w:abstractNumId w:val="11"/>
  </w:num>
  <w:num w:numId="38" w16cid:durableId="1706908825">
    <w:abstractNumId w:val="10"/>
  </w:num>
  <w:num w:numId="39" w16cid:durableId="215973590">
    <w:abstractNumId w:val="10"/>
  </w:num>
  <w:num w:numId="40" w16cid:durableId="1325738143">
    <w:abstractNumId w:val="1"/>
  </w:num>
  <w:num w:numId="41" w16cid:durableId="406534370">
    <w:abstractNumId w:val="10"/>
  </w:num>
  <w:num w:numId="42" w16cid:durableId="704603447">
    <w:abstractNumId w:val="10"/>
  </w:num>
  <w:num w:numId="43" w16cid:durableId="781614820">
    <w:abstractNumId w:val="13"/>
  </w:num>
  <w:num w:numId="44" w16cid:durableId="188456276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2E"/>
    <w:rsid w:val="000024BA"/>
    <w:rsid w:val="000039AA"/>
    <w:rsid w:val="00003F34"/>
    <w:rsid w:val="00006666"/>
    <w:rsid w:val="00006F47"/>
    <w:rsid w:val="00007556"/>
    <w:rsid w:val="00007884"/>
    <w:rsid w:val="00014874"/>
    <w:rsid w:val="00017EE4"/>
    <w:rsid w:val="000214B1"/>
    <w:rsid w:val="00022F4C"/>
    <w:rsid w:val="0002308C"/>
    <w:rsid w:val="000269E7"/>
    <w:rsid w:val="00036DAC"/>
    <w:rsid w:val="0004021D"/>
    <w:rsid w:val="0004278D"/>
    <w:rsid w:val="000449C4"/>
    <w:rsid w:val="0005058A"/>
    <w:rsid w:val="000539D7"/>
    <w:rsid w:val="00061985"/>
    <w:rsid w:val="00063630"/>
    <w:rsid w:val="00065A5D"/>
    <w:rsid w:val="00067BDE"/>
    <w:rsid w:val="00071C7D"/>
    <w:rsid w:val="00072C7D"/>
    <w:rsid w:val="0008023D"/>
    <w:rsid w:val="000844C8"/>
    <w:rsid w:val="00084E1C"/>
    <w:rsid w:val="0009539E"/>
    <w:rsid w:val="000A168F"/>
    <w:rsid w:val="000A387A"/>
    <w:rsid w:val="000B01C2"/>
    <w:rsid w:val="000B060F"/>
    <w:rsid w:val="000B4628"/>
    <w:rsid w:val="000B48FE"/>
    <w:rsid w:val="000B529F"/>
    <w:rsid w:val="000B6B5D"/>
    <w:rsid w:val="000B6DD8"/>
    <w:rsid w:val="000B7188"/>
    <w:rsid w:val="000C1C5E"/>
    <w:rsid w:val="000C2416"/>
    <w:rsid w:val="000C3649"/>
    <w:rsid w:val="000C365F"/>
    <w:rsid w:val="000C3D78"/>
    <w:rsid w:val="000C40C7"/>
    <w:rsid w:val="000C721A"/>
    <w:rsid w:val="000C76DF"/>
    <w:rsid w:val="000C7BE2"/>
    <w:rsid w:val="000D1350"/>
    <w:rsid w:val="000D1B57"/>
    <w:rsid w:val="000D228A"/>
    <w:rsid w:val="000D57B2"/>
    <w:rsid w:val="000E0861"/>
    <w:rsid w:val="000E196D"/>
    <w:rsid w:val="000E2815"/>
    <w:rsid w:val="000F2049"/>
    <w:rsid w:val="000F3059"/>
    <w:rsid w:val="000F413C"/>
    <w:rsid w:val="000F5350"/>
    <w:rsid w:val="001005FC"/>
    <w:rsid w:val="00100FCF"/>
    <w:rsid w:val="00101AB2"/>
    <w:rsid w:val="0010318A"/>
    <w:rsid w:val="00104821"/>
    <w:rsid w:val="00107309"/>
    <w:rsid w:val="0011235E"/>
    <w:rsid w:val="0011247B"/>
    <w:rsid w:val="001136B5"/>
    <w:rsid w:val="001141BF"/>
    <w:rsid w:val="001153CE"/>
    <w:rsid w:val="00116691"/>
    <w:rsid w:val="00117A58"/>
    <w:rsid w:val="0012103B"/>
    <w:rsid w:val="001222EE"/>
    <w:rsid w:val="00125943"/>
    <w:rsid w:val="001332C3"/>
    <w:rsid w:val="00133921"/>
    <w:rsid w:val="00135225"/>
    <w:rsid w:val="00135F57"/>
    <w:rsid w:val="00136BF0"/>
    <w:rsid w:val="00147248"/>
    <w:rsid w:val="00147EAF"/>
    <w:rsid w:val="00150DC7"/>
    <w:rsid w:val="00156FD3"/>
    <w:rsid w:val="00161872"/>
    <w:rsid w:val="00164ED3"/>
    <w:rsid w:val="00165CDB"/>
    <w:rsid w:val="001660C8"/>
    <w:rsid w:val="001732B6"/>
    <w:rsid w:val="001744F9"/>
    <w:rsid w:val="00184391"/>
    <w:rsid w:val="00190FDA"/>
    <w:rsid w:val="00191C0D"/>
    <w:rsid w:val="00191F89"/>
    <w:rsid w:val="001927DD"/>
    <w:rsid w:val="00192A4B"/>
    <w:rsid w:val="0019388F"/>
    <w:rsid w:val="00194446"/>
    <w:rsid w:val="00195DDF"/>
    <w:rsid w:val="00196670"/>
    <w:rsid w:val="00196BE9"/>
    <w:rsid w:val="001A22F4"/>
    <w:rsid w:val="001B525F"/>
    <w:rsid w:val="001C0003"/>
    <w:rsid w:val="001C02BE"/>
    <w:rsid w:val="001C2063"/>
    <w:rsid w:val="001C3BC9"/>
    <w:rsid w:val="001D1736"/>
    <w:rsid w:val="001D30B3"/>
    <w:rsid w:val="001D5C7F"/>
    <w:rsid w:val="001D6D4C"/>
    <w:rsid w:val="001D732C"/>
    <w:rsid w:val="001E08F3"/>
    <w:rsid w:val="001E61B0"/>
    <w:rsid w:val="001E77D6"/>
    <w:rsid w:val="001F1984"/>
    <w:rsid w:val="001F2831"/>
    <w:rsid w:val="001F40A3"/>
    <w:rsid w:val="001F4C1C"/>
    <w:rsid w:val="0020027D"/>
    <w:rsid w:val="00200644"/>
    <w:rsid w:val="00200B71"/>
    <w:rsid w:val="002069DF"/>
    <w:rsid w:val="00206BC7"/>
    <w:rsid w:val="00212561"/>
    <w:rsid w:val="00215982"/>
    <w:rsid w:val="00215B64"/>
    <w:rsid w:val="00217599"/>
    <w:rsid w:val="00221EA5"/>
    <w:rsid w:val="00224348"/>
    <w:rsid w:val="00226583"/>
    <w:rsid w:val="002272D2"/>
    <w:rsid w:val="00230448"/>
    <w:rsid w:val="00230454"/>
    <w:rsid w:val="00230CD0"/>
    <w:rsid w:val="00231AA8"/>
    <w:rsid w:val="00231AB6"/>
    <w:rsid w:val="00232C17"/>
    <w:rsid w:val="0023427C"/>
    <w:rsid w:val="002379FA"/>
    <w:rsid w:val="00242D9D"/>
    <w:rsid w:val="002460AE"/>
    <w:rsid w:val="002476A0"/>
    <w:rsid w:val="002526BD"/>
    <w:rsid w:val="00254151"/>
    <w:rsid w:val="0025664D"/>
    <w:rsid w:val="0026050E"/>
    <w:rsid w:val="00261414"/>
    <w:rsid w:val="002666CE"/>
    <w:rsid w:val="002674F7"/>
    <w:rsid w:val="00270749"/>
    <w:rsid w:val="00274560"/>
    <w:rsid w:val="00274E54"/>
    <w:rsid w:val="00275A7C"/>
    <w:rsid w:val="00275C5A"/>
    <w:rsid w:val="00276283"/>
    <w:rsid w:val="00276B9D"/>
    <w:rsid w:val="0027768D"/>
    <w:rsid w:val="00281D6B"/>
    <w:rsid w:val="00283DE3"/>
    <w:rsid w:val="00292C3A"/>
    <w:rsid w:val="00297D69"/>
    <w:rsid w:val="00297E6C"/>
    <w:rsid w:val="002A0600"/>
    <w:rsid w:val="002A2339"/>
    <w:rsid w:val="002A76C5"/>
    <w:rsid w:val="002B57E9"/>
    <w:rsid w:val="002B76AD"/>
    <w:rsid w:val="002C119E"/>
    <w:rsid w:val="002C61CE"/>
    <w:rsid w:val="002C6A19"/>
    <w:rsid w:val="002D4FB8"/>
    <w:rsid w:val="002D5A83"/>
    <w:rsid w:val="002E0B02"/>
    <w:rsid w:val="002E1C6A"/>
    <w:rsid w:val="002E5D87"/>
    <w:rsid w:val="002E7D03"/>
    <w:rsid w:val="002F0B3C"/>
    <w:rsid w:val="002F1768"/>
    <w:rsid w:val="002F375A"/>
    <w:rsid w:val="002F61D4"/>
    <w:rsid w:val="00306BDD"/>
    <w:rsid w:val="00310026"/>
    <w:rsid w:val="00311306"/>
    <w:rsid w:val="00311600"/>
    <w:rsid w:val="00312BEC"/>
    <w:rsid w:val="00316757"/>
    <w:rsid w:val="00321CC0"/>
    <w:rsid w:val="0032496C"/>
    <w:rsid w:val="00324A06"/>
    <w:rsid w:val="00325AB8"/>
    <w:rsid w:val="00325B4D"/>
    <w:rsid w:val="00325E05"/>
    <w:rsid w:val="00325E1E"/>
    <w:rsid w:val="00330E84"/>
    <w:rsid w:val="00332B6A"/>
    <w:rsid w:val="00334114"/>
    <w:rsid w:val="003345A0"/>
    <w:rsid w:val="00341A38"/>
    <w:rsid w:val="00342128"/>
    <w:rsid w:val="00345695"/>
    <w:rsid w:val="00345AE7"/>
    <w:rsid w:val="00346256"/>
    <w:rsid w:val="0034745F"/>
    <w:rsid w:val="003529D7"/>
    <w:rsid w:val="00352FF2"/>
    <w:rsid w:val="00355C60"/>
    <w:rsid w:val="00355F01"/>
    <w:rsid w:val="003576FC"/>
    <w:rsid w:val="00357A1B"/>
    <w:rsid w:val="00362CCF"/>
    <w:rsid w:val="003630F9"/>
    <w:rsid w:val="00363883"/>
    <w:rsid w:val="00363EE5"/>
    <w:rsid w:val="0036406B"/>
    <w:rsid w:val="00370014"/>
    <w:rsid w:val="00370CDA"/>
    <w:rsid w:val="00371028"/>
    <w:rsid w:val="00372B36"/>
    <w:rsid w:val="003746DE"/>
    <w:rsid w:val="00375420"/>
    <w:rsid w:val="00381529"/>
    <w:rsid w:val="0038191A"/>
    <w:rsid w:val="0038323E"/>
    <w:rsid w:val="00384AC8"/>
    <w:rsid w:val="00391F05"/>
    <w:rsid w:val="00396F48"/>
    <w:rsid w:val="00397B1A"/>
    <w:rsid w:val="003A58E9"/>
    <w:rsid w:val="003A6CB7"/>
    <w:rsid w:val="003A6F6C"/>
    <w:rsid w:val="003B2526"/>
    <w:rsid w:val="003B2AFC"/>
    <w:rsid w:val="003B30B2"/>
    <w:rsid w:val="003B7CE3"/>
    <w:rsid w:val="003C4016"/>
    <w:rsid w:val="003D08D9"/>
    <w:rsid w:val="003D23E7"/>
    <w:rsid w:val="003D3164"/>
    <w:rsid w:val="003D32D5"/>
    <w:rsid w:val="003D50BD"/>
    <w:rsid w:val="003D53DF"/>
    <w:rsid w:val="003E7A12"/>
    <w:rsid w:val="003F0BF3"/>
    <w:rsid w:val="003F2429"/>
    <w:rsid w:val="003F2F01"/>
    <w:rsid w:val="003F3CD4"/>
    <w:rsid w:val="003F530C"/>
    <w:rsid w:val="003F7501"/>
    <w:rsid w:val="00400A5B"/>
    <w:rsid w:val="0041049E"/>
    <w:rsid w:val="004104A6"/>
    <w:rsid w:val="00410DA6"/>
    <w:rsid w:val="004155E3"/>
    <w:rsid w:val="00415A2B"/>
    <w:rsid w:val="00416482"/>
    <w:rsid w:val="00420B55"/>
    <w:rsid w:val="0042156E"/>
    <w:rsid w:val="00421838"/>
    <w:rsid w:val="00422912"/>
    <w:rsid w:val="0042390B"/>
    <w:rsid w:val="00424DE1"/>
    <w:rsid w:val="004308C9"/>
    <w:rsid w:val="0043247E"/>
    <w:rsid w:val="00434C3F"/>
    <w:rsid w:val="004373C8"/>
    <w:rsid w:val="004501F8"/>
    <w:rsid w:val="004520FA"/>
    <w:rsid w:val="00454DDD"/>
    <w:rsid w:val="0045648B"/>
    <w:rsid w:val="004605C9"/>
    <w:rsid w:val="004629EF"/>
    <w:rsid w:val="00463060"/>
    <w:rsid w:val="00465CF9"/>
    <w:rsid w:val="0047025F"/>
    <w:rsid w:val="00470359"/>
    <w:rsid w:val="00470E40"/>
    <w:rsid w:val="00474613"/>
    <w:rsid w:val="004802B4"/>
    <w:rsid w:val="004831FA"/>
    <w:rsid w:val="004867D0"/>
    <w:rsid w:val="0049013C"/>
    <w:rsid w:val="00491CF8"/>
    <w:rsid w:val="00496887"/>
    <w:rsid w:val="004A02FA"/>
    <w:rsid w:val="004A13FA"/>
    <w:rsid w:val="004A1440"/>
    <w:rsid w:val="004A7332"/>
    <w:rsid w:val="004A7457"/>
    <w:rsid w:val="004B27C9"/>
    <w:rsid w:val="004B3E6E"/>
    <w:rsid w:val="004B6875"/>
    <w:rsid w:val="004B719A"/>
    <w:rsid w:val="004C15AC"/>
    <w:rsid w:val="004C3CAC"/>
    <w:rsid w:val="004D1324"/>
    <w:rsid w:val="004D23EC"/>
    <w:rsid w:val="004D5D56"/>
    <w:rsid w:val="004D74FA"/>
    <w:rsid w:val="004D7CE0"/>
    <w:rsid w:val="004E09D9"/>
    <w:rsid w:val="004E0EA0"/>
    <w:rsid w:val="004E1227"/>
    <w:rsid w:val="004E5603"/>
    <w:rsid w:val="004E565D"/>
    <w:rsid w:val="004F6980"/>
    <w:rsid w:val="0050076B"/>
    <w:rsid w:val="005012F6"/>
    <w:rsid w:val="005024FE"/>
    <w:rsid w:val="0051112B"/>
    <w:rsid w:val="00516A45"/>
    <w:rsid w:val="00516E80"/>
    <w:rsid w:val="00517064"/>
    <w:rsid w:val="0051781E"/>
    <w:rsid w:val="00523331"/>
    <w:rsid w:val="0052377D"/>
    <w:rsid w:val="00524482"/>
    <w:rsid w:val="00524B38"/>
    <w:rsid w:val="00527DA6"/>
    <w:rsid w:val="00530F69"/>
    <w:rsid w:val="00534203"/>
    <w:rsid w:val="00535D1A"/>
    <w:rsid w:val="00537053"/>
    <w:rsid w:val="00537AE2"/>
    <w:rsid w:val="00541AEA"/>
    <w:rsid w:val="0054608B"/>
    <w:rsid w:val="00547E18"/>
    <w:rsid w:val="00551B3E"/>
    <w:rsid w:val="00552ADE"/>
    <w:rsid w:val="00552B7A"/>
    <w:rsid w:val="0055367A"/>
    <w:rsid w:val="00554593"/>
    <w:rsid w:val="005579A3"/>
    <w:rsid w:val="00565911"/>
    <w:rsid w:val="00570E3D"/>
    <w:rsid w:val="00572F05"/>
    <w:rsid w:val="00574084"/>
    <w:rsid w:val="00581D47"/>
    <w:rsid w:val="00583082"/>
    <w:rsid w:val="005878F9"/>
    <w:rsid w:val="0059028F"/>
    <w:rsid w:val="005915AD"/>
    <w:rsid w:val="005916C1"/>
    <w:rsid w:val="00594D04"/>
    <w:rsid w:val="00596285"/>
    <w:rsid w:val="005A3C3C"/>
    <w:rsid w:val="005A5387"/>
    <w:rsid w:val="005A57FE"/>
    <w:rsid w:val="005A7F00"/>
    <w:rsid w:val="005B03D1"/>
    <w:rsid w:val="005B5518"/>
    <w:rsid w:val="005C037C"/>
    <w:rsid w:val="005C1ECF"/>
    <w:rsid w:val="005C2CA8"/>
    <w:rsid w:val="005C3FDB"/>
    <w:rsid w:val="005C42DE"/>
    <w:rsid w:val="005C608B"/>
    <w:rsid w:val="005C689E"/>
    <w:rsid w:val="005C689F"/>
    <w:rsid w:val="005C6BA7"/>
    <w:rsid w:val="005C6DE0"/>
    <w:rsid w:val="005E1A35"/>
    <w:rsid w:val="005E5049"/>
    <w:rsid w:val="005E6900"/>
    <w:rsid w:val="005E6DAD"/>
    <w:rsid w:val="005E6E85"/>
    <w:rsid w:val="005F21EB"/>
    <w:rsid w:val="005F6D91"/>
    <w:rsid w:val="005F73C0"/>
    <w:rsid w:val="00600071"/>
    <w:rsid w:val="00600592"/>
    <w:rsid w:val="006012CD"/>
    <w:rsid w:val="00604019"/>
    <w:rsid w:val="006068B8"/>
    <w:rsid w:val="00607594"/>
    <w:rsid w:val="00610CE4"/>
    <w:rsid w:val="006123A2"/>
    <w:rsid w:val="00612BEA"/>
    <w:rsid w:val="00617343"/>
    <w:rsid w:val="006229C1"/>
    <w:rsid w:val="00623C70"/>
    <w:rsid w:val="00625CBA"/>
    <w:rsid w:val="00627FE7"/>
    <w:rsid w:val="006300EA"/>
    <w:rsid w:val="00633867"/>
    <w:rsid w:val="00633881"/>
    <w:rsid w:val="006350B9"/>
    <w:rsid w:val="00640B52"/>
    <w:rsid w:val="00642531"/>
    <w:rsid w:val="00645A12"/>
    <w:rsid w:val="00650512"/>
    <w:rsid w:val="00652BE9"/>
    <w:rsid w:val="00653F45"/>
    <w:rsid w:val="006559AB"/>
    <w:rsid w:val="006578AE"/>
    <w:rsid w:val="00663213"/>
    <w:rsid w:val="00663E3A"/>
    <w:rsid w:val="00666099"/>
    <w:rsid w:val="0066621E"/>
    <w:rsid w:val="00666EA4"/>
    <w:rsid w:val="00674737"/>
    <w:rsid w:val="00676829"/>
    <w:rsid w:val="006835F7"/>
    <w:rsid w:val="00683F3E"/>
    <w:rsid w:val="006864BE"/>
    <w:rsid w:val="006911DC"/>
    <w:rsid w:val="006915A1"/>
    <w:rsid w:val="00692012"/>
    <w:rsid w:val="00693075"/>
    <w:rsid w:val="00694987"/>
    <w:rsid w:val="006965E5"/>
    <w:rsid w:val="0069768E"/>
    <w:rsid w:val="006A1C0D"/>
    <w:rsid w:val="006B18E2"/>
    <w:rsid w:val="006B1AE8"/>
    <w:rsid w:val="006B214A"/>
    <w:rsid w:val="006B31A8"/>
    <w:rsid w:val="006B40D9"/>
    <w:rsid w:val="006B4805"/>
    <w:rsid w:val="006B4A6A"/>
    <w:rsid w:val="006B7319"/>
    <w:rsid w:val="006C1929"/>
    <w:rsid w:val="006C215A"/>
    <w:rsid w:val="006C6BF5"/>
    <w:rsid w:val="006D3978"/>
    <w:rsid w:val="006E10D6"/>
    <w:rsid w:val="006E3A53"/>
    <w:rsid w:val="006E77BE"/>
    <w:rsid w:val="006F032A"/>
    <w:rsid w:val="006F20F0"/>
    <w:rsid w:val="006F379E"/>
    <w:rsid w:val="006F6753"/>
    <w:rsid w:val="00700D39"/>
    <w:rsid w:val="0070175C"/>
    <w:rsid w:val="0070246D"/>
    <w:rsid w:val="007027D9"/>
    <w:rsid w:val="00702D05"/>
    <w:rsid w:val="00703C08"/>
    <w:rsid w:val="007052FE"/>
    <w:rsid w:val="00705BEC"/>
    <w:rsid w:val="0070639E"/>
    <w:rsid w:val="00707736"/>
    <w:rsid w:val="00713306"/>
    <w:rsid w:val="00713DF5"/>
    <w:rsid w:val="00714A47"/>
    <w:rsid w:val="00717D01"/>
    <w:rsid w:val="007217E6"/>
    <w:rsid w:val="00723210"/>
    <w:rsid w:val="0072383A"/>
    <w:rsid w:val="00731A8B"/>
    <w:rsid w:val="00734B58"/>
    <w:rsid w:val="0073547A"/>
    <w:rsid w:val="0073559B"/>
    <w:rsid w:val="00735DCA"/>
    <w:rsid w:val="007375BB"/>
    <w:rsid w:val="00737928"/>
    <w:rsid w:val="00737E05"/>
    <w:rsid w:val="00751299"/>
    <w:rsid w:val="007520CB"/>
    <w:rsid w:val="007520F0"/>
    <w:rsid w:val="0075212D"/>
    <w:rsid w:val="00753D5F"/>
    <w:rsid w:val="007542C0"/>
    <w:rsid w:val="00757662"/>
    <w:rsid w:val="007609BA"/>
    <w:rsid w:val="00760B82"/>
    <w:rsid w:val="0076418F"/>
    <w:rsid w:val="007711D7"/>
    <w:rsid w:val="00777BE2"/>
    <w:rsid w:val="00782637"/>
    <w:rsid w:val="007841FF"/>
    <w:rsid w:val="007855C8"/>
    <w:rsid w:val="0078759B"/>
    <w:rsid w:val="007A0DC7"/>
    <w:rsid w:val="007A21A3"/>
    <w:rsid w:val="007A3642"/>
    <w:rsid w:val="007A3F64"/>
    <w:rsid w:val="007A5B6C"/>
    <w:rsid w:val="007B07ED"/>
    <w:rsid w:val="007B509E"/>
    <w:rsid w:val="007B5B17"/>
    <w:rsid w:val="007B6E9E"/>
    <w:rsid w:val="007B73F2"/>
    <w:rsid w:val="007B7D34"/>
    <w:rsid w:val="007D041B"/>
    <w:rsid w:val="007D565C"/>
    <w:rsid w:val="007D6B3B"/>
    <w:rsid w:val="007E3748"/>
    <w:rsid w:val="007E4388"/>
    <w:rsid w:val="007E6507"/>
    <w:rsid w:val="007F1E17"/>
    <w:rsid w:val="007F34AE"/>
    <w:rsid w:val="00800923"/>
    <w:rsid w:val="008009CF"/>
    <w:rsid w:val="0080139C"/>
    <w:rsid w:val="008016FE"/>
    <w:rsid w:val="00801DF1"/>
    <w:rsid w:val="00802871"/>
    <w:rsid w:val="008029AE"/>
    <w:rsid w:val="0080597A"/>
    <w:rsid w:val="008131CA"/>
    <w:rsid w:val="008222B3"/>
    <w:rsid w:val="00822AD6"/>
    <w:rsid w:val="00824155"/>
    <w:rsid w:val="0082485F"/>
    <w:rsid w:val="00826029"/>
    <w:rsid w:val="00832FE4"/>
    <w:rsid w:val="00833AC3"/>
    <w:rsid w:val="00834372"/>
    <w:rsid w:val="00834531"/>
    <w:rsid w:val="00835B81"/>
    <w:rsid w:val="008372BD"/>
    <w:rsid w:val="0084154C"/>
    <w:rsid w:val="00841E2E"/>
    <w:rsid w:val="00842DDF"/>
    <w:rsid w:val="00843F5F"/>
    <w:rsid w:val="00844EAE"/>
    <w:rsid w:val="00854803"/>
    <w:rsid w:val="0085640C"/>
    <w:rsid w:val="00857532"/>
    <w:rsid w:val="00861F93"/>
    <w:rsid w:val="00862739"/>
    <w:rsid w:val="00863B0F"/>
    <w:rsid w:val="00864F1F"/>
    <w:rsid w:val="008657CE"/>
    <w:rsid w:val="008661FC"/>
    <w:rsid w:val="00866692"/>
    <w:rsid w:val="008729A9"/>
    <w:rsid w:val="00873426"/>
    <w:rsid w:val="00892DD3"/>
    <w:rsid w:val="008A1BFD"/>
    <w:rsid w:val="008A4C5C"/>
    <w:rsid w:val="008A586D"/>
    <w:rsid w:val="008A5969"/>
    <w:rsid w:val="008A6F67"/>
    <w:rsid w:val="008A75C1"/>
    <w:rsid w:val="008B1AD6"/>
    <w:rsid w:val="008C6351"/>
    <w:rsid w:val="008D24C4"/>
    <w:rsid w:val="008D3C43"/>
    <w:rsid w:val="008D4B20"/>
    <w:rsid w:val="008D4EA6"/>
    <w:rsid w:val="008D5C9C"/>
    <w:rsid w:val="008D765F"/>
    <w:rsid w:val="008D7BB6"/>
    <w:rsid w:val="008E4388"/>
    <w:rsid w:val="008E642C"/>
    <w:rsid w:val="008E685D"/>
    <w:rsid w:val="008E71A0"/>
    <w:rsid w:val="008E799C"/>
    <w:rsid w:val="008E7A42"/>
    <w:rsid w:val="008F1BF0"/>
    <w:rsid w:val="008F3024"/>
    <w:rsid w:val="008F30A4"/>
    <w:rsid w:val="008F3815"/>
    <w:rsid w:val="008F3F30"/>
    <w:rsid w:val="008F7866"/>
    <w:rsid w:val="00902891"/>
    <w:rsid w:val="00904FC0"/>
    <w:rsid w:val="00911908"/>
    <w:rsid w:val="009158DE"/>
    <w:rsid w:val="0092185D"/>
    <w:rsid w:val="00923624"/>
    <w:rsid w:val="00935E88"/>
    <w:rsid w:val="0094031F"/>
    <w:rsid w:val="00941A36"/>
    <w:rsid w:val="009431F8"/>
    <w:rsid w:val="00947490"/>
    <w:rsid w:val="00947A28"/>
    <w:rsid w:val="00950E85"/>
    <w:rsid w:val="009525CA"/>
    <w:rsid w:val="00956A4F"/>
    <w:rsid w:val="0096058D"/>
    <w:rsid w:val="009627EF"/>
    <w:rsid w:val="00964222"/>
    <w:rsid w:val="0096589C"/>
    <w:rsid w:val="0097505F"/>
    <w:rsid w:val="00977F7B"/>
    <w:rsid w:val="00980AEE"/>
    <w:rsid w:val="0098442F"/>
    <w:rsid w:val="009874E6"/>
    <w:rsid w:val="00987658"/>
    <w:rsid w:val="00991C85"/>
    <w:rsid w:val="00995AEF"/>
    <w:rsid w:val="00995EBA"/>
    <w:rsid w:val="00996301"/>
    <w:rsid w:val="009B23F0"/>
    <w:rsid w:val="009B436C"/>
    <w:rsid w:val="009C0F15"/>
    <w:rsid w:val="009C18A5"/>
    <w:rsid w:val="009C332E"/>
    <w:rsid w:val="009C6840"/>
    <w:rsid w:val="009C7C26"/>
    <w:rsid w:val="009D0F44"/>
    <w:rsid w:val="009D1851"/>
    <w:rsid w:val="009D1E6A"/>
    <w:rsid w:val="009D3676"/>
    <w:rsid w:val="009E0031"/>
    <w:rsid w:val="009E0E88"/>
    <w:rsid w:val="009E1CE0"/>
    <w:rsid w:val="009E6360"/>
    <w:rsid w:val="009E7798"/>
    <w:rsid w:val="009F0D07"/>
    <w:rsid w:val="009F182E"/>
    <w:rsid w:val="009F2C87"/>
    <w:rsid w:val="009F2D78"/>
    <w:rsid w:val="009F59B7"/>
    <w:rsid w:val="00A017FD"/>
    <w:rsid w:val="00A03B3B"/>
    <w:rsid w:val="00A04E09"/>
    <w:rsid w:val="00A0657C"/>
    <w:rsid w:val="00A0726F"/>
    <w:rsid w:val="00A1339E"/>
    <w:rsid w:val="00A142EA"/>
    <w:rsid w:val="00A14EF0"/>
    <w:rsid w:val="00A203C0"/>
    <w:rsid w:val="00A21516"/>
    <w:rsid w:val="00A21E0E"/>
    <w:rsid w:val="00A2275A"/>
    <w:rsid w:val="00A333DB"/>
    <w:rsid w:val="00A419B7"/>
    <w:rsid w:val="00A4277B"/>
    <w:rsid w:val="00A43DB2"/>
    <w:rsid w:val="00A4412D"/>
    <w:rsid w:val="00A44730"/>
    <w:rsid w:val="00A462A4"/>
    <w:rsid w:val="00A523E4"/>
    <w:rsid w:val="00A52A4C"/>
    <w:rsid w:val="00A52B5B"/>
    <w:rsid w:val="00A5526B"/>
    <w:rsid w:val="00A557BE"/>
    <w:rsid w:val="00A5676D"/>
    <w:rsid w:val="00A63784"/>
    <w:rsid w:val="00A64965"/>
    <w:rsid w:val="00A65FC3"/>
    <w:rsid w:val="00A678F5"/>
    <w:rsid w:val="00A70EC4"/>
    <w:rsid w:val="00A72406"/>
    <w:rsid w:val="00A72C40"/>
    <w:rsid w:val="00A748AA"/>
    <w:rsid w:val="00A753EF"/>
    <w:rsid w:val="00A80B69"/>
    <w:rsid w:val="00A81D8A"/>
    <w:rsid w:val="00A84393"/>
    <w:rsid w:val="00A84CE3"/>
    <w:rsid w:val="00A858C7"/>
    <w:rsid w:val="00A870D8"/>
    <w:rsid w:val="00A90937"/>
    <w:rsid w:val="00A947E9"/>
    <w:rsid w:val="00A95AF1"/>
    <w:rsid w:val="00A97F18"/>
    <w:rsid w:val="00AA1FCF"/>
    <w:rsid w:val="00AA3A12"/>
    <w:rsid w:val="00AA5163"/>
    <w:rsid w:val="00AA51D7"/>
    <w:rsid w:val="00AA55A9"/>
    <w:rsid w:val="00AA7A47"/>
    <w:rsid w:val="00AA7C89"/>
    <w:rsid w:val="00AB232B"/>
    <w:rsid w:val="00AB2AF2"/>
    <w:rsid w:val="00AB4E3A"/>
    <w:rsid w:val="00AB7158"/>
    <w:rsid w:val="00AC1C2F"/>
    <w:rsid w:val="00AC2C91"/>
    <w:rsid w:val="00AD0CED"/>
    <w:rsid w:val="00AD1855"/>
    <w:rsid w:val="00AD2AE2"/>
    <w:rsid w:val="00AD4027"/>
    <w:rsid w:val="00AD591C"/>
    <w:rsid w:val="00AD5A8C"/>
    <w:rsid w:val="00AD74CF"/>
    <w:rsid w:val="00AE23E1"/>
    <w:rsid w:val="00AE5237"/>
    <w:rsid w:val="00AE6386"/>
    <w:rsid w:val="00AE7473"/>
    <w:rsid w:val="00AF00B5"/>
    <w:rsid w:val="00AF4D12"/>
    <w:rsid w:val="00AF54B1"/>
    <w:rsid w:val="00AF57E9"/>
    <w:rsid w:val="00AF6914"/>
    <w:rsid w:val="00AF6E72"/>
    <w:rsid w:val="00B005A2"/>
    <w:rsid w:val="00B005D5"/>
    <w:rsid w:val="00B025DF"/>
    <w:rsid w:val="00B02F34"/>
    <w:rsid w:val="00B06B17"/>
    <w:rsid w:val="00B10ED0"/>
    <w:rsid w:val="00B13222"/>
    <w:rsid w:val="00B13BC2"/>
    <w:rsid w:val="00B16292"/>
    <w:rsid w:val="00B1656D"/>
    <w:rsid w:val="00B170E1"/>
    <w:rsid w:val="00B24A02"/>
    <w:rsid w:val="00B24C81"/>
    <w:rsid w:val="00B25BF9"/>
    <w:rsid w:val="00B31A49"/>
    <w:rsid w:val="00B32567"/>
    <w:rsid w:val="00B3533E"/>
    <w:rsid w:val="00B35A2B"/>
    <w:rsid w:val="00B412EB"/>
    <w:rsid w:val="00B439A8"/>
    <w:rsid w:val="00B44910"/>
    <w:rsid w:val="00B5426A"/>
    <w:rsid w:val="00B60481"/>
    <w:rsid w:val="00B627F3"/>
    <w:rsid w:val="00B62FFA"/>
    <w:rsid w:val="00B6303B"/>
    <w:rsid w:val="00B63FF4"/>
    <w:rsid w:val="00B710F8"/>
    <w:rsid w:val="00B905B6"/>
    <w:rsid w:val="00B95040"/>
    <w:rsid w:val="00B96FEA"/>
    <w:rsid w:val="00B97B0D"/>
    <w:rsid w:val="00B97BC1"/>
    <w:rsid w:val="00BA1910"/>
    <w:rsid w:val="00BA4C6F"/>
    <w:rsid w:val="00BA7791"/>
    <w:rsid w:val="00BC134E"/>
    <w:rsid w:val="00BC3D2E"/>
    <w:rsid w:val="00BC403B"/>
    <w:rsid w:val="00BC4AA1"/>
    <w:rsid w:val="00BC6E5C"/>
    <w:rsid w:val="00BC7B1A"/>
    <w:rsid w:val="00BD2ED7"/>
    <w:rsid w:val="00BD4CF5"/>
    <w:rsid w:val="00BD700F"/>
    <w:rsid w:val="00BE0C70"/>
    <w:rsid w:val="00BE272F"/>
    <w:rsid w:val="00BE3FBC"/>
    <w:rsid w:val="00BE44C5"/>
    <w:rsid w:val="00BE5FA5"/>
    <w:rsid w:val="00BE6FF8"/>
    <w:rsid w:val="00BF0F39"/>
    <w:rsid w:val="00BF3803"/>
    <w:rsid w:val="00BF469D"/>
    <w:rsid w:val="00BF485C"/>
    <w:rsid w:val="00BF5BCD"/>
    <w:rsid w:val="00BF692B"/>
    <w:rsid w:val="00C03974"/>
    <w:rsid w:val="00C04C85"/>
    <w:rsid w:val="00C051E5"/>
    <w:rsid w:val="00C0589A"/>
    <w:rsid w:val="00C061ED"/>
    <w:rsid w:val="00C0711F"/>
    <w:rsid w:val="00C10D11"/>
    <w:rsid w:val="00C129F5"/>
    <w:rsid w:val="00C16199"/>
    <w:rsid w:val="00C16C62"/>
    <w:rsid w:val="00C17E63"/>
    <w:rsid w:val="00C24F07"/>
    <w:rsid w:val="00C31D6B"/>
    <w:rsid w:val="00C325BC"/>
    <w:rsid w:val="00C4100C"/>
    <w:rsid w:val="00C412A5"/>
    <w:rsid w:val="00C42F5D"/>
    <w:rsid w:val="00C45B5E"/>
    <w:rsid w:val="00C472C4"/>
    <w:rsid w:val="00C514F1"/>
    <w:rsid w:val="00C524E3"/>
    <w:rsid w:val="00C56000"/>
    <w:rsid w:val="00C56E89"/>
    <w:rsid w:val="00C6074B"/>
    <w:rsid w:val="00C60A67"/>
    <w:rsid w:val="00C61F2B"/>
    <w:rsid w:val="00C62B92"/>
    <w:rsid w:val="00C63885"/>
    <w:rsid w:val="00C64F1E"/>
    <w:rsid w:val="00C654F5"/>
    <w:rsid w:val="00C70C2F"/>
    <w:rsid w:val="00C765B7"/>
    <w:rsid w:val="00C81B09"/>
    <w:rsid w:val="00C83D77"/>
    <w:rsid w:val="00C8454C"/>
    <w:rsid w:val="00C96B8D"/>
    <w:rsid w:val="00CA0372"/>
    <w:rsid w:val="00CA123A"/>
    <w:rsid w:val="00CA21D3"/>
    <w:rsid w:val="00CA2AC9"/>
    <w:rsid w:val="00CA6CD6"/>
    <w:rsid w:val="00CA7BC3"/>
    <w:rsid w:val="00CB184F"/>
    <w:rsid w:val="00CB2A3D"/>
    <w:rsid w:val="00CB3048"/>
    <w:rsid w:val="00CB5165"/>
    <w:rsid w:val="00CB5B89"/>
    <w:rsid w:val="00CC0D7A"/>
    <w:rsid w:val="00CC5ED3"/>
    <w:rsid w:val="00CC7928"/>
    <w:rsid w:val="00CD1177"/>
    <w:rsid w:val="00CD398B"/>
    <w:rsid w:val="00CD5B18"/>
    <w:rsid w:val="00CE015B"/>
    <w:rsid w:val="00CE203C"/>
    <w:rsid w:val="00CE205E"/>
    <w:rsid w:val="00CE2A0A"/>
    <w:rsid w:val="00CE4181"/>
    <w:rsid w:val="00CE4EEF"/>
    <w:rsid w:val="00CF23C1"/>
    <w:rsid w:val="00CF2A59"/>
    <w:rsid w:val="00CF2B2D"/>
    <w:rsid w:val="00CF74BE"/>
    <w:rsid w:val="00CF75F3"/>
    <w:rsid w:val="00CF769E"/>
    <w:rsid w:val="00D00CAD"/>
    <w:rsid w:val="00D015DE"/>
    <w:rsid w:val="00D03776"/>
    <w:rsid w:val="00D07605"/>
    <w:rsid w:val="00D12561"/>
    <w:rsid w:val="00D131B3"/>
    <w:rsid w:val="00D15CAD"/>
    <w:rsid w:val="00D174A1"/>
    <w:rsid w:val="00D17DB5"/>
    <w:rsid w:val="00D226A0"/>
    <w:rsid w:val="00D2346C"/>
    <w:rsid w:val="00D2439F"/>
    <w:rsid w:val="00D25A54"/>
    <w:rsid w:val="00D26F73"/>
    <w:rsid w:val="00D30EED"/>
    <w:rsid w:val="00D31636"/>
    <w:rsid w:val="00D32BA0"/>
    <w:rsid w:val="00D332C9"/>
    <w:rsid w:val="00D33EE2"/>
    <w:rsid w:val="00D37898"/>
    <w:rsid w:val="00D43A18"/>
    <w:rsid w:val="00D462C0"/>
    <w:rsid w:val="00D4766B"/>
    <w:rsid w:val="00D5227E"/>
    <w:rsid w:val="00D555E1"/>
    <w:rsid w:val="00D6054A"/>
    <w:rsid w:val="00D61432"/>
    <w:rsid w:val="00D615A6"/>
    <w:rsid w:val="00D615CD"/>
    <w:rsid w:val="00D618A7"/>
    <w:rsid w:val="00D6621F"/>
    <w:rsid w:val="00D666DF"/>
    <w:rsid w:val="00D67D35"/>
    <w:rsid w:val="00D67EC7"/>
    <w:rsid w:val="00D72DBE"/>
    <w:rsid w:val="00D739EE"/>
    <w:rsid w:val="00D80672"/>
    <w:rsid w:val="00D816AD"/>
    <w:rsid w:val="00D81962"/>
    <w:rsid w:val="00D84E06"/>
    <w:rsid w:val="00D874CA"/>
    <w:rsid w:val="00D933D6"/>
    <w:rsid w:val="00D96DCF"/>
    <w:rsid w:val="00D9750A"/>
    <w:rsid w:val="00D97E08"/>
    <w:rsid w:val="00DA0FFE"/>
    <w:rsid w:val="00DA353B"/>
    <w:rsid w:val="00DA4AB9"/>
    <w:rsid w:val="00DA4C6E"/>
    <w:rsid w:val="00DA717E"/>
    <w:rsid w:val="00DB09AD"/>
    <w:rsid w:val="00DB2C6C"/>
    <w:rsid w:val="00DB373F"/>
    <w:rsid w:val="00DB42C2"/>
    <w:rsid w:val="00DB6A62"/>
    <w:rsid w:val="00DC1401"/>
    <w:rsid w:val="00DC22AE"/>
    <w:rsid w:val="00DC6A3C"/>
    <w:rsid w:val="00DC6F61"/>
    <w:rsid w:val="00DD40BC"/>
    <w:rsid w:val="00DD5C53"/>
    <w:rsid w:val="00DD66FB"/>
    <w:rsid w:val="00DD72FD"/>
    <w:rsid w:val="00DE2155"/>
    <w:rsid w:val="00DE322C"/>
    <w:rsid w:val="00DE43EB"/>
    <w:rsid w:val="00DF1F00"/>
    <w:rsid w:val="00DF2AB5"/>
    <w:rsid w:val="00DF4CDB"/>
    <w:rsid w:val="00DF51C6"/>
    <w:rsid w:val="00DF61AE"/>
    <w:rsid w:val="00DF64BD"/>
    <w:rsid w:val="00DF7B70"/>
    <w:rsid w:val="00E00B66"/>
    <w:rsid w:val="00E00F8F"/>
    <w:rsid w:val="00E01356"/>
    <w:rsid w:val="00E02515"/>
    <w:rsid w:val="00E0309A"/>
    <w:rsid w:val="00E03315"/>
    <w:rsid w:val="00E0357B"/>
    <w:rsid w:val="00E04808"/>
    <w:rsid w:val="00E10DD7"/>
    <w:rsid w:val="00E11638"/>
    <w:rsid w:val="00E11C94"/>
    <w:rsid w:val="00E11DB7"/>
    <w:rsid w:val="00E168E9"/>
    <w:rsid w:val="00E17480"/>
    <w:rsid w:val="00E17808"/>
    <w:rsid w:val="00E21BB0"/>
    <w:rsid w:val="00E23291"/>
    <w:rsid w:val="00E26431"/>
    <w:rsid w:val="00E267A4"/>
    <w:rsid w:val="00E26E39"/>
    <w:rsid w:val="00E31A69"/>
    <w:rsid w:val="00E34525"/>
    <w:rsid w:val="00E34F7B"/>
    <w:rsid w:val="00E362E4"/>
    <w:rsid w:val="00E431CD"/>
    <w:rsid w:val="00E43519"/>
    <w:rsid w:val="00E437B1"/>
    <w:rsid w:val="00E44C7D"/>
    <w:rsid w:val="00E451B4"/>
    <w:rsid w:val="00E456D3"/>
    <w:rsid w:val="00E477A8"/>
    <w:rsid w:val="00E5013C"/>
    <w:rsid w:val="00E509BB"/>
    <w:rsid w:val="00E51CFE"/>
    <w:rsid w:val="00E55811"/>
    <w:rsid w:val="00E562B3"/>
    <w:rsid w:val="00E57FF1"/>
    <w:rsid w:val="00E61510"/>
    <w:rsid w:val="00E62C5A"/>
    <w:rsid w:val="00E6754A"/>
    <w:rsid w:val="00E702B1"/>
    <w:rsid w:val="00E7148B"/>
    <w:rsid w:val="00E7251B"/>
    <w:rsid w:val="00E72B9D"/>
    <w:rsid w:val="00E81D51"/>
    <w:rsid w:val="00E822A5"/>
    <w:rsid w:val="00E824D5"/>
    <w:rsid w:val="00E82EC6"/>
    <w:rsid w:val="00E9065D"/>
    <w:rsid w:val="00E93F19"/>
    <w:rsid w:val="00E94611"/>
    <w:rsid w:val="00E950AA"/>
    <w:rsid w:val="00E95620"/>
    <w:rsid w:val="00E96424"/>
    <w:rsid w:val="00E97133"/>
    <w:rsid w:val="00EA58A6"/>
    <w:rsid w:val="00EA5EE6"/>
    <w:rsid w:val="00EA7590"/>
    <w:rsid w:val="00EB05C4"/>
    <w:rsid w:val="00EB39F6"/>
    <w:rsid w:val="00EB3FF9"/>
    <w:rsid w:val="00EB44F3"/>
    <w:rsid w:val="00EC058E"/>
    <w:rsid w:val="00EC23A1"/>
    <w:rsid w:val="00EC2CA6"/>
    <w:rsid w:val="00EC3899"/>
    <w:rsid w:val="00EC3947"/>
    <w:rsid w:val="00ED2A98"/>
    <w:rsid w:val="00ED33D1"/>
    <w:rsid w:val="00ED395E"/>
    <w:rsid w:val="00ED4677"/>
    <w:rsid w:val="00ED51B6"/>
    <w:rsid w:val="00ED55F0"/>
    <w:rsid w:val="00ED5A8B"/>
    <w:rsid w:val="00ED5AC1"/>
    <w:rsid w:val="00ED7AEB"/>
    <w:rsid w:val="00EE1DA6"/>
    <w:rsid w:val="00EE3E5F"/>
    <w:rsid w:val="00EE772C"/>
    <w:rsid w:val="00EF5511"/>
    <w:rsid w:val="00EF572C"/>
    <w:rsid w:val="00F00C39"/>
    <w:rsid w:val="00F01587"/>
    <w:rsid w:val="00F029D9"/>
    <w:rsid w:val="00F047D6"/>
    <w:rsid w:val="00F05993"/>
    <w:rsid w:val="00F05C2A"/>
    <w:rsid w:val="00F10591"/>
    <w:rsid w:val="00F10EAD"/>
    <w:rsid w:val="00F14364"/>
    <w:rsid w:val="00F146B1"/>
    <w:rsid w:val="00F1599A"/>
    <w:rsid w:val="00F1772A"/>
    <w:rsid w:val="00F20058"/>
    <w:rsid w:val="00F23912"/>
    <w:rsid w:val="00F23ABD"/>
    <w:rsid w:val="00F246F9"/>
    <w:rsid w:val="00F269CD"/>
    <w:rsid w:val="00F27851"/>
    <w:rsid w:val="00F27E40"/>
    <w:rsid w:val="00F3633E"/>
    <w:rsid w:val="00F37E0E"/>
    <w:rsid w:val="00F40B1F"/>
    <w:rsid w:val="00F44B94"/>
    <w:rsid w:val="00F46106"/>
    <w:rsid w:val="00F50D0F"/>
    <w:rsid w:val="00F54F26"/>
    <w:rsid w:val="00F653B8"/>
    <w:rsid w:val="00F72F98"/>
    <w:rsid w:val="00F756BD"/>
    <w:rsid w:val="00F765B4"/>
    <w:rsid w:val="00F811DC"/>
    <w:rsid w:val="00F85433"/>
    <w:rsid w:val="00F85F11"/>
    <w:rsid w:val="00F90CF9"/>
    <w:rsid w:val="00F93C9F"/>
    <w:rsid w:val="00FA1872"/>
    <w:rsid w:val="00FA392B"/>
    <w:rsid w:val="00FA3BF0"/>
    <w:rsid w:val="00FB3CAA"/>
    <w:rsid w:val="00FB5710"/>
    <w:rsid w:val="00FB7ADE"/>
    <w:rsid w:val="00FC6FF4"/>
    <w:rsid w:val="00FD21E0"/>
    <w:rsid w:val="00FD3A31"/>
    <w:rsid w:val="00FE4B35"/>
    <w:rsid w:val="00FE626A"/>
    <w:rsid w:val="00FE7098"/>
    <w:rsid w:val="00FF1D6D"/>
    <w:rsid w:val="00FF3B2F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D972607"/>
  <w15:chartTrackingRefBased/>
  <w15:docId w15:val="{824B3C0F-2DCA-4583-8656-63F695D9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929"/>
    <w:pPr>
      <w:spacing w:after="260" w:line="260" w:lineRule="atLeast"/>
      <w:jc w:val="both"/>
    </w:pPr>
    <w:rPr>
      <w:rFonts w:ascii="Lato" w:hAnsi="Lato"/>
      <w:color w:val="343434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75A7C"/>
    <w:pPr>
      <w:keepNext/>
      <w:keepLines/>
      <w:numPr>
        <w:numId w:val="1"/>
      </w:numPr>
      <w:spacing w:before="260"/>
      <w:outlineLvl w:val="0"/>
    </w:pPr>
    <w:rPr>
      <w:rFonts w:eastAsia="Times New Roman"/>
      <w:b/>
      <w:bCs/>
      <w:caps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75A7C"/>
    <w:pPr>
      <w:keepNext/>
      <w:keepLines/>
      <w:numPr>
        <w:ilvl w:val="1"/>
        <w:numId w:val="1"/>
      </w:numPr>
      <w:spacing w:before="260" w:line="260" w:lineRule="auto"/>
      <w:outlineLvl w:val="1"/>
    </w:pPr>
    <w:rPr>
      <w:rFonts w:eastAsia="Times New Roman"/>
      <w:bC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75A7C"/>
    <w:pPr>
      <w:keepNext/>
      <w:keepLines/>
      <w:numPr>
        <w:ilvl w:val="2"/>
        <w:numId w:val="1"/>
      </w:numPr>
      <w:spacing w:before="260"/>
      <w:outlineLvl w:val="2"/>
    </w:pPr>
    <w:rPr>
      <w:rFonts w:eastAsia="Times New Roman"/>
      <w:bCs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50512"/>
    <w:pPr>
      <w:keepNext/>
      <w:keepLines/>
      <w:numPr>
        <w:ilvl w:val="3"/>
        <w:numId w:val="1"/>
      </w:numPr>
      <w:spacing w:before="200" w:after="200"/>
      <w:outlineLvl w:val="3"/>
    </w:pPr>
    <w:rPr>
      <w:rFonts w:eastAsia="Times New Roman"/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00D3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00D3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00D3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0D3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0D3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275A7C"/>
    <w:rPr>
      <w:rFonts w:ascii="Lato" w:eastAsia="Times New Roman" w:hAnsi="Lato"/>
      <w:b/>
      <w:bCs/>
      <w:caps/>
      <w:color w:val="343434"/>
      <w:sz w:val="26"/>
      <w:szCs w:val="28"/>
      <w:lang w:val="en-US" w:eastAsia="en-US"/>
    </w:rPr>
  </w:style>
  <w:style w:type="character" w:customStyle="1" w:styleId="Ttulo2Car">
    <w:name w:val="Título 2 Car"/>
    <w:link w:val="Ttulo2"/>
    <w:uiPriority w:val="9"/>
    <w:rsid w:val="00275A7C"/>
    <w:rPr>
      <w:rFonts w:ascii="Lato" w:eastAsia="Times New Roman" w:hAnsi="Lato"/>
      <w:bCs/>
      <w:color w:val="343434"/>
      <w:sz w:val="24"/>
      <w:szCs w:val="26"/>
      <w:lang w:val="en-US" w:eastAsia="en-US"/>
    </w:rPr>
  </w:style>
  <w:style w:type="character" w:customStyle="1" w:styleId="Ttulo3Car">
    <w:name w:val="Título 3 Car"/>
    <w:link w:val="Ttulo3"/>
    <w:uiPriority w:val="9"/>
    <w:rsid w:val="00275A7C"/>
    <w:rPr>
      <w:rFonts w:ascii="Lato" w:eastAsia="Times New Roman" w:hAnsi="Lato"/>
      <w:bCs/>
      <w:color w:val="343434"/>
      <w:sz w:val="22"/>
      <w:szCs w:val="22"/>
      <w:lang w:val="en-US" w:eastAsia="en-US"/>
    </w:rPr>
  </w:style>
  <w:style w:type="character" w:customStyle="1" w:styleId="Ttulo4Car">
    <w:name w:val="Título 4 Car"/>
    <w:link w:val="Ttulo4"/>
    <w:uiPriority w:val="9"/>
    <w:rsid w:val="00650512"/>
    <w:rPr>
      <w:rFonts w:ascii="Lato" w:eastAsia="Times New Roman" w:hAnsi="Lato"/>
      <w:b/>
      <w:bCs/>
      <w:i/>
      <w:iCs/>
      <w:color w:val="343434"/>
      <w:szCs w:val="22"/>
      <w:lang w:val="en-US" w:eastAsia="en-US"/>
    </w:rPr>
  </w:style>
  <w:style w:type="character" w:customStyle="1" w:styleId="Ttulo5Car">
    <w:name w:val="Título 5 Car"/>
    <w:link w:val="Ttulo5"/>
    <w:uiPriority w:val="9"/>
    <w:rsid w:val="00700D39"/>
    <w:rPr>
      <w:rFonts w:ascii="Cambria" w:eastAsia="Times New Roman" w:hAnsi="Cambria"/>
      <w:color w:val="243F60"/>
      <w:szCs w:val="22"/>
      <w:lang w:val="en-US" w:eastAsia="en-US"/>
    </w:rPr>
  </w:style>
  <w:style w:type="character" w:customStyle="1" w:styleId="Ttulo6Car">
    <w:name w:val="Título 6 Car"/>
    <w:link w:val="Ttulo6"/>
    <w:uiPriority w:val="9"/>
    <w:rsid w:val="00700D39"/>
    <w:rPr>
      <w:rFonts w:ascii="Cambria" w:eastAsia="Times New Roman" w:hAnsi="Cambria"/>
      <w:i/>
      <w:iCs/>
      <w:color w:val="243F60"/>
      <w:szCs w:val="22"/>
      <w:lang w:val="en-US" w:eastAsia="en-US"/>
    </w:rPr>
  </w:style>
  <w:style w:type="character" w:customStyle="1" w:styleId="Ttulo7Car">
    <w:name w:val="Título 7 Car"/>
    <w:link w:val="Ttulo7"/>
    <w:uiPriority w:val="9"/>
    <w:semiHidden/>
    <w:rsid w:val="00700D39"/>
    <w:rPr>
      <w:rFonts w:ascii="Cambria" w:eastAsia="Times New Roman" w:hAnsi="Cambria"/>
      <w:i/>
      <w:iCs/>
      <w:color w:val="404040"/>
      <w:szCs w:val="22"/>
      <w:lang w:val="en-US" w:eastAsia="en-US"/>
    </w:rPr>
  </w:style>
  <w:style w:type="character" w:customStyle="1" w:styleId="Ttulo8Car">
    <w:name w:val="Título 8 Car"/>
    <w:link w:val="Ttulo8"/>
    <w:uiPriority w:val="9"/>
    <w:semiHidden/>
    <w:rsid w:val="00700D39"/>
    <w:rPr>
      <w:rFonts w:ascii="Cambria" w:eastAsia="Times New Roman" w:hAnsi="Cambria"/>
      <w:color w:val="404040"/>
      <w:lang w:val="en-US" w:eastAsia="en-US"/>
    </w:rPr>
  </w:style>
  <w:style w:type="character" w:customStyle="1" w:styleId="Ttulo9Car">
    <w:name w:val="Título 9 Car"/>
    <w:link w:val="Ttulo9"/>
    <w:uiPriority w:val="9"/>
    <w:semiHidden/>
    <w:rsid w:val="00700D39"/>
    <w:rPr>
      <w:rFonts w:ascii="Cambria" w:eastAsia="Times New Roman" w:hAnsi="Cambria"/>
      <w:i/>
      <w:iCs/>
      <w:color w:val="404040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6012CD"/>
    <w:pPr>
      <w:tabs>
        <w:tab w:val="center" w:pos="4252"/>
        <w:tab w:val="right" w:pos="8504"/>
      </w:tabs>
      <w:spacing w:after="0" w:line="240" w:lineRule="auto"/>
      <w:ind w:right="-709"/>
      <w:jc w:val="left"/>
    </w:pPr>
    <w:rPr>
      <w:i/>
      <w:noProof/>
      <w:sz w:val="19"/>
      <w:szCs w:val="19"/>
      <w:lang w:eastAsia="es-ES"/>
    </w:rPr>
  </w:style>
  <w:style w:type="character" w:customStyle="1" w:styleId="EncabezadoCar">
    <w:name w:val="Encabezado Car"/>
    <w:link w:val="Encabezado"/>
    <w:uiPriority w:val="99"/>
    <w:rsid w:val="006012CD"/>
    <w:rPr>
      <w:rFonts w:ascii="Lato Light" w:hAnsi="Lato Light"/>
      <w:i/>
      <w:noProof/>
      <w:color w:val="343434"/>
      <w:sz w:val="19"/>
      <w:szCs w:val="19"/>
      <w:lang w:val="en-US" w:eastAsia="es-ES"/>
    </w:rPr>
  </w:style>
  <w:style w:type="paragraph" w:styleId="Piedepgina">
    <w:name w:val="footer"/>
    <w:basedOn w:val="Encabezado"/>
    <w:link w:val="PiedepginaCar"/>
    <w:uiPriority w:val="99"/>
    <w:unhideWhenUsed/>
    <w:rsid w:val="00DA717E"/>
  </w:style>
  <w:style w:type="character" w:customStyle="1" w:styleId="PiedepginaCar">
    <w:name w:val="Pie de página Car"/>
    <w:link w:val="Piedepgina"/>
    <w:uiPriority w:val="99"/>
    <w:rsid w:val="00DA717E"/>
    <w:rPr>
      <w:rFonts w:ascii="Lato Light" w:hAnsi="Lato Light"/>
      <w:i/>
      <w:noProof/>
      <w:sz w:val="19"/>
      <w:szCs w:val="19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80B6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5F11"/>
    <w:pPr>
      <w:ind w:left="720"/>
      <w:contextualSpacing/>
    </w:pPr>
  </w:style>
  <w:style w:type="paragraph" w:styleId="Ttulo">
    <w:name w:val="Title"/>
    <w:aliases w:val="Título eus"/>
    <w:basedOn w:val="Normal"/>
    <w:next w:val="Normal"/>
    <w:link w:val="TtuloCar"/>
    <w:uiPriority w:val="10"/>
    <w:qFormat/>
    <w:rsid w:val="00C83D77"/>
    <w:pPr>
      <w:spacing w:before="200" w:after="200" w:line="276" w:lineRule="auto"/>
      <w:contextualSpacing/>
    </w:pPr>
    <w:rPr>
      <w:rFonts w:eastAsia="Times New Roman"/>
      <w:b/>
      <w:caps/>
      <w:spacing w:val="5"/>
      <w:kern w:val="28"/>
      <w:sz w:val="44"/>
      <w:szCs w:val="52"/>
    </w:rPr>
  </w:style>
  <w:style w:type="character" w:customStyle="1" w:styleId="TtuloCar">
    <w:name w:val="Título Car"/>
    <w:aliases w:val="Título eus Car"/>
    <w:link w:val="Ttulo"/>
    <w:uiPriority w:val="10"/>
    <w:rsid w:val="00C83D77"/>
    <w:rPr>
      <w:rFonts w:ascii="Lato" w:eastAsia="Times New Roman" w:hAnsi="Lato" w:cs="Times New Roman"/>
      <w:b/>
      <w:caps/>
      <w:color w:val="343434"/>
      <w:spacing w:val="5"/>
      <w:kern w:val="28"/>
      <w:sz w:val="44"/>
      <w:szCs w:val="52"/>
      <w:lang w:val="en-US"/>
    </w:rPr>
  </w:style>
  <w:style w:type="character" w:styleId="Textoennegrita">
    <w:name w:val="Strong"/>
    <w:uiPriority w:val="22"/>
    <w:qFormat/>
    <w:rsid w:val="00650512"/>
    <w:rPr>
      <w:rFonts w:ascii="Lato" w:hAnsi="Lato"/>
      <w:b/>
      <w:bCs/>
      <w:sz w:val="19"/>
    </w:rPr>
  </w:style>
  <w:style w:type="character" w:styleId="nfasisintenso">
    <w:name w:val="Intense Emphasis"/>
    <w:uiPriority w:val="21"/>
    <w:qFormat/>
    <w:rsid w:val="00650512"/>
    <w:rPr>
      <w:rFonts w:ascii="Lato" w:hAnsi="Lato"/>
      <w:b/>
      <w:bCs/>
      <w:i/>
      <w:iCs/>
      <w:color w:val="C00000"/>
      <w:sz w:val="19"/>
    </w:rPr>
  </w:style>
  <w:style w:type="paragraph" w:styleId="Subttulo">
    <w:name w:val="Subtitle"/>
    <w:basedOn w:val="Normal"/>
    <w:next w:val="Normal"/>
    <w:link w:val="SubttuloCar"/>
    <w:uiPriority w:val="11"/>
    <w:qFormat/>
    <w:rsid w:val="0005058A"/>
    <w:pPr>
      <w:spacing w:before="200" w:after="200" w:line="276" w:lineRule="auto"/>
      <w:jc w:val="left"/>
      <w:outlineLvl w:val="1"/>
    </w:pPr>
    <w:rPr>
      <w:rFonts w:eastAsia="Times New Roman"/>
      <w:b/>
      <w:color w:val="262626"/>
      <w:sz w:val="36"/>
      <w:szCs w:val="24"/>
      <w:lang w:val="es-ES"/>
    </w:rPr>
  </w:style>
  <w:style w:type="character" w:customStyle="1" w:styleId="SubttuloCar">
    <w:name w:val="Subtítulo Car"/>
    <w:link w:val="Subttulo"/>
    <w:uiPriority w:val="11"/>
    <w:rsid w:val="0005058A"/>
    <w:rPr>
      <w:rFonts w:ascii="Lato" w:eastAsia="Times New Roman" w:hAnsi="Lato" w:cs="Times New Roman"/>
      <w:b/>
      <w:color w:val="262626"/>
      <w:sz w:val="36"/>
      <w:szCs w:val="24"/>
    </w:rPr>
  </w:style>
  <w:style w:type="paragraph" w:customStyle="1" w:styleId="Ttulocas">
    <w:name w:val="Título cas"/>
    <w:basedOn w:val="Ttulo"/>
    <w:qFormat/>
    <w:rsid w:val="00C83D77"/>
    <w:pPr>
      <w:spacing w:before="240" w:after="60" w:line="360" w:lineRule="auto"/>
      <w:contextualSpacing w:val="0"/>
      <w:jc w:val="left"/>
      <w:outlineLvl w:val="0"/>
    </w:pPr>
    <w:rPr>
      <w:b w:val="0"/>
      <w:bCs/>
      <w:caps w:val="0"/>
      <w:color w:val="C00000"/>
      <w:spacing w:val="0"/>
      <w:szCs w:val="32"/>
      <w:lang w:val="es-ES"/>
    </w:rPr>
  </w:style>
  <w:style w:type="character" w:styleId="Hipervnculo">
    <w:name w:val="Hyperlink"/>
    <w:uiPriority w:val="99"/>
    <w:unhideWhenUsed/>
    <w:rsid w:val="004C3CA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B2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275A7C"/>
    <w:pPr>
      <w:tabs>
        <w:tab w:val="left" w:pos="380"/>
        <w:tab w:val="right" w:leader="dot" w:pos="9060"/>
      </w:tabs>
      <w:spacing w:before="260" w:line="260" w:lineRule="auto"/>
    </w:pPr>
    <w:rPr>
      <w:b/>
      <w:caps/>
      <w:noProof/>
      <w:sz w:val="26"/>
      <w:szCs w:val="32"/>
    </w:rPr>
  </w:style>
  <w:style w:type="paragraph" w:styleId="TDC2">
    <w:name w:val="toc 2"/>
    <w:basedOn w:val="Normal"/>
    <w:next w:val="Normal"/>
    <w:autoRedefine/>
    <w:uiPriority w:val="39"/>
    <w:unhideWhenUsed/>
    <w:rsid w:val="00275A7C"/>
    <w:pPr>
      <w:tabs>
        <w:tab w:val="left" w:pos="880"/>
        <w:tab w:val="right" w:leader="dot" w:pos="9060"/>
      </w:tabs>
      <w:spacing w:before="240" w:after="240" w:line="260" w:lineRule="auto"/>
      <w:ind w:left="193"/>
    </w:pPr>
    <w:rPr>
      <w:noProof/>
      <w:sz w:val="24"/>
      <w:szCs w:val="28"/>
    </w:rPr>
  </w:style>
  <w:style w:type="paragraph" w:styleId="TDC3">
    <w:name w:val="toc 3"/>
    <w:basedOn w:val="Normal"/>
    <w:next w:val="Normal"/>
    <w:autoRedefine/>
    <w:uiPriority w:val="39"/>
    <w:unhideWhenUsed/>
    <w:rsid w:val="00275A7C"/>
    <w:pPr>
      <w:tabs>
        <w:tab w:val="left" w:pos="1100"/>
        <w:tab w:val="right" w:leader="dot" w:pos="9060"/>
      </w:tabs>
      <w:spacing w:before="240" w:after="240" w:line="260" w:lineRule="auto"/>
      <w:ind w:left="380"/>
    </w:pPr>
    <w:rPr>
      <w:noProof/>
      <w:sz w:val="22"/>
      <w:szCs w:val="24"/>
    </w:rPr>
  </w:style>
  <w:style w:type="character" w:customStyle="1" w:styleId="EstiloCaracterLantik">
    <w:name w:val="EstiloCaracterLantik"/>
    <w:uiPriority w:val="1"/>
    <w:qFormat/>
    <w:rsid w:val="00EE1DA6"/>
    <w:rPr>
      <w:rFonts w:ascii="Lato Light" w:hAnsi="Lato Light"/>
      <w:b/>
      <w:color w:val="FFFFFF"/>
      <w:sz w:val="20"/>
      <w:bdr w:val="none" w:sz="0" w:space="0" w:color="auto"/>
      <w:shd w:val="clear" w:color="auto" w:fill="7F7F7F"/>
    </w:rPr>
  </w:style>
  <w:style w:type="paragraph" w:customStyle="1" w:styleId="MTemaNormal">
    <w:name w:val="MTemaNormal"/>
    <w:basedOn w:val="Normal"/>
    <w:rsid w:val="00371028"/>
    <w:pPr>
      <w:spacing w:after="60" w:line="240" w:lineRule="auto"/>
      <w:ind w:left="567"/>
      <w:jc w:val="left"/>
    </w:pPr>
    <w:rPr>
      <w:rFonts w:ascii="Verdana" w:eastAsia="Times New Roman" w:hAnsi="Verdana" w:cs="Arial"/>
      <w:color w:val="auto"/>
      <w:szCs w:val="24"/>
      <w:lang w:val="es-ES" w:eastAsia="es-ES"/>
    </w:rPr>
  </w:style>
  <w:style w:type="table" w:styleId="Tabladecuadrcula2">
    <w:name w:val="Grid Table 2"/>
    <w:basedOn w:val="Tablanormal"/>
    <w:uiPriority w:val="47"/>
    <w:rsid w:val="002526B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252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uiPriority w:val="99"/>
    <w:semiHidden/>
    <w:unhideWhenUsed/>
    <w:rsid w:val="00BE5FA5"/>
    <w:rPr>
      <w:color w:val="800080"/>
      <w:u w:val="single"/>
    </w:rPr>
  </w:style>
  <w:style w:type="paragraph" w:styleId="Revisin">
    <w:name w:val="Revision"/>
    <w:uiPriority w:val="99"/>
    <w:semiHidden/>
    <w:rsid w:val="00BE5FA5"/>
    <w:rPr>
      <w:rFonts w:ascii="Lato" w:hAnsi="Lato"/>
      <w:color w:val="343434"/>
      <w:szCs w:val="22"/>
      <w:lang w:val="en-US" w:eastAsia="en-US"/>
    </w:rPr>
  </w:style>
  <w:style w:type="paragraph" w:customStyle="1" w:styleId="Prrafo1">
    <w:name w:val="Párrafo 1"/>
    <w:basedOn w:val="Normal"/>
    <w:rsid w:val="00BE5FA5"/>
    <w:pPr>
      <w:tabs>
        <w:tab w:val="left" w:pos="1474"/>
        <w:tab w:val="left" w:pos="1531"/>
        <w:tab w:val="left" w:pos="1588"/>
        <w:tab w:val="left" w:pos="1644"/>
        <w:tab w:val="left" w:pos="1701"/>
      </w:tabs>
      <w:spacing w:after="120" w:line="240" w:lineRule="auto"/>
      <w:ind w:left="567"/>
    </w:pPr>
    <w:rPr>
      <w:rFonts w:ascii="Arial" w:eastAsia="Times New Roman" w:hAnsi="Arial"/>
      <w:color w:val="auto"/>
      <w:szCs w:val="24"/>
      <w:lang w:val="es-ES" w:eastAsia="es-ES"/>
    </w:rPr>
  </w:style>
  <w:style w:type="paragraph" w:customStyle="1" w:styleId="Caratula-T1">
    <w:name w:val="Caratula-T1"/>
    <w:basedOn w:val="Normal"/>
    <w:rsid w:val="00BE5FA5"/>
    <w:pPr>
      <w:spacing w:after="120" w:line="240" w:lineRule="auto"/>
      <w:jc w:val="center"/>
    </w:pPr>
    <w:rPr>
      <w:rFonts w:ascii="Arial" w:eastAsia="Times New Roman" w:hAnsi="Arial"/>
      <w:b/>
      <w:color w:val="333399"/>
      <w:szCs w:val="28"/>
      <w:lang w:val="es-ES" w:eastAsia="es-ES"/>
    </w:rPr>
  </w:style>
  <w:style w:type="paragraph" w:customStyle="1" w:styleId="Caratula-T2">
    <w:name w:val="Caratula-T2"/>
    <w:basedOn w:val="Normal"/>
    <w:rsid w:val="00BE5FA5"/>
    <w:pPr>
      <w:spacing w:after="120" w:line="240" w:lineRule="auto"/>
      <w:jc w:val="center"/>
    </w:pPr>
    <w:rPr>
      <w:rFonts w:ascii="Arial" w:eastAsia="Times New Roman" w:hAnsi="Arial"/>
      <w:b/>
      <w:color w:val="333399"/>
      <w:szCs w:val="28"/>
      <w:lang w:val="es-ES" w:eastAsia="es-ES"/>
    </w:rPr>
  </w:style>
  <w:style w:type="paragraph" w:customStyle="1" w:styleId="Texto-Tabla-Azul">
    <w:name w:val="Texto-Tabla-Azul"/>
    <w:basedOn w:val="Normal"/>
    <w:rsid w:val="00BE5FA5"/>
    <w:pPr>
      <w:spacing w:after="0" w:line="240" w:lineRule="auto"/>
      <w:jc w:val="left"/>
    </w:pPr>
    <w:rPr>
      <w:rFonts w:ascii="Arial" w:eastAsia="Times New Roman" w:hAnsi="Arial"/>
      <w:color w:val="333399"/>
      <w:lang w:val="es-ES" w:eastAsia="es-ES"/>
    </w:rPr>
  </w:style>
  <w:style w:type="paragraph" w:customStyle="1" w:styleId="Texto-Tabla-Negro">
    <w:name w:val="Texto-Tabla-Negro"/>
    <w:basedOn w:val="Texto-Tabla-Azul"/>
    <w:rsid w:val="00BE5FA5"/>
    <w:pPr>
      <w:spacing w:before="120"/>
    </w:pPr>
    <w:rPr>
      <w:color w:val="auto"/>
      <w:szCs w:val="16"/>
    </w:rPr>
  </w:style>
  <w:style w:type="paragraph" w:customStyle="1" w:styleId="Caratula-T0">
    <w:name w:val="Caratula-T0"/>
    <w:basedOn w:val="Caratula-T2"/>
    <w:rsid w:val="00BE5FA5"/>
    <w:rPr>
      <w:sz w:val="22"/>
    </w:rPr>
  </w:style>
  <w:style w:type="paragraph" w:customStyle="1" w:styleId="Prrafo2">
    <w:name w:val="Párrafo 2"/>
    <w:basedOn w:val="Prrafo1"/>
    <w:rsid w:val="00BE5FA5"/>
    <w:pPr>
      <w:tabs>
        <w:tab w:val="clear" w:pos="1474"/>
        <w:tab w:val="clear" w:pos="1531"/>
        <w:tab w:val="clear" w:pos="1588"/>
        <w:tab w:val="clear" w:pos="1644"/>
        <w:tab w:val="clear" w:pos="1701"/>
        <w:tab w:val="left" w:pos="2041"/>
        <w:tab w:val="left" w:pos="2098"/>
        <w:tab w:val="left" w:pos="2155"/>
        <w:tab w:val="left" w:pos="2211"/>
      </w:tabs>
      <w:ind w:left="851"/>
    </w:pPr>
  </w:style>
  <w:style w:type="paragraph" w:customStyle="1" w:styleId="Prrafo2-Negrita">
    <w:name w:val="Párrafo 2 - Negrita"/>
    <w:basedOn w:val="Prrafo2"/>
    <w:next w:val="Normal"/>
    <w:rsid w:val="00BE5FA5"/>
    <w:pPr>
      <w:spacing w:before="120"/>
    </w:pPr>
    <w:rPr>
      <w:b/>
    </w:rPr>
  </w:style>
  <w:style w:type="paragraph" w:customStyle="1" w:styleId="Prrafo2Car">
    <w:name w:val="Párrafo 2 Car"/>
    <w:basedOn w:val="Prrafo1"/>
    <w:rsid w:val="00BE5FA5"/>
    <w:pPr>
      <w:tabs>
        <w:tab w:val="clear" w:pos="1474"/>
        <w:tab w:val="clear" w:pos="1531"/>
        <w:tab w:val="clear" w:pos="1588"/>
        <w:tab w:val="clear" w:pos="1644"/>
        <w:tab w:val="clear" w:pos="1701"/>
        <w:tab w:val="left" w:pos="2041"/>
        <w:tab w:val="left" w:pos="2098"/>
        <w:tab w:val="left" w:pos="2155"/>
        <w:tab w:val="left" w:pos="2211"/>
      </w:tabs>
      <w:ind w:left="851"/>
    </w:pPr>
  </w:style>
  <w:style w:type="paragraph" w:customStyle="1" w:styleId="xl65">
    <w:name w:val="xl65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66">
    <w:name w:val="xl66"/>
    <w:basedOn w:val="Normal"/>
    <w:rsid w:val="00BE5FA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16"/>
      <w:szCs w:val="16"/>
      <w:lang w:val="es-ES" w:eastAsia="es-ES"/>
    </w:rPr>
  </w:style>
  <w:style w:type="paragraph" w:customStyle="1" w:styleId="xl67">
    <w:name w:val="xl67"/>
    <w:basedOn w:val="Normal"/>
    <w:rsid w:val="00BE5FA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68">
    <w:name w:val="xl68"/>
    <w:basedOn w:val="Normal"/>
    <w:rsid w:val="00BE5FA5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16"/>
      <w:szCs w:val="16"/>
      <w:lang w:val="es-ES" w:eastAsia="es-ES"/>
    </w:rPr>
  </w:style>
  <w:style w:type="paragraph" w:customStyle="1" w:styleId="xl69">
    <w:name w:val="xl69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70">
    <w:name w:val="xl70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71">
    <w:name w:val="xl71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72">
    <w:name w:val="xl72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73">
    <w:name w:val="xl73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74">
    <w:name w:val="xl74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75">
    <w:name w:val="xl75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76">
    <w:name w:val="xl76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77">
    <w:name w:val="xl77"/>
    <w:basedOn w:val="Normal"/>
    <w:rsid w:val="00BE5F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78">
    <w:name w:val="xl78"/>
    <w:basedOn w:val="Normal"/>
    <w:rsid w:val="00BE5F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79">
    <w:name w:val="xl79"/>
    <w:basedOn w:val="Normal"/>
    <w:rsid w:val="00BE5F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0">
    <w:name w:val="xl80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1">
    <w:name w:val="xl81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2">
    <w:name w:val="xl82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3">
    <w:name w:val="xl83"/>
    <w:basedOn w:val="Normal"/>
    <w:rsid w:val="00BE5F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4">
    <w:name w:val="xl84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85">
    <w:name w:val="xl85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86">
    <w:name w:val="xl86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87">
    <w:name w:val="xl87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8">
    <w:name w:val="xl88"/>
    <w:basedOn w:val="Normal"/>
    <w:rsid w:val="00BE5FA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89">
    <w:name w:val="xl89"/>
    <w:basedOn w:val="Normal"/>
    <w:rsid w:val="00BE5FA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90">
    <w:name w:val="xl90"/>
    <w:basedOn w:val="Normal"/>
    <w:rsid w:val="00BE5FA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ind w:firstLineChars="200" w:firstLine="200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91">
    <w:name w:val="xl91"/>
    <w:basedOn w:val="Normal"/>
    <w:rsid w:val="00BE5F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92">
    <w:name w:val="xl92"/>
    <w:basedOn w:val="Normal"/>
    <w:rsid w:val="00BE5F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93">
    <w:name w:val="xl93"/>
    <w:basedOn w:val="Normal"/>
    <w:rsid w:val="00BE5F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16"/>
      <w:szCs w:val="16"/>
      <w:lang w:val="es-ES" w:eastAsia="es-ES"/>
    </w:rPr>
  </w:style>
  <w:style w:type="paragraph" w:customStyle="1" w:styleId="xl94">
    <w:name w:val="xl94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DB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95">
    <w:name w:val="xl95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96">
    <w:name w:val="xl96"/>
    <w:basedOn w:val="Normal"/>
    <w:rsid w:val="00BE5FA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97">
    <w:name w:val="xl97"/>
    <w:basedOn w:val="Normal"/>
    <w:rsid w:val="00BE5FA5"/>
    <w:pPr>
      <w:pBdr>
        <w:top w:val="single" w:sz="8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16"/>
      <w:szCs w:val="16"/>
      <w:lang w:val="es-ES" w:eastAsia="es-ES"/>
    </w:rPr>
  </w:style>
  <w:style w:type="paragraph" w:customStyle="1" w:styleId="xl98">
    <w:name w:val="xl98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99">
    <w:name w:val="xl99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00">
    <w:name w:val="xl100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01">
    <w:name w:val="xl101"/>
    <w:basedOn w:val="Normal"/>
    <w:rsid w:val="00BE5F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02">
    <w:name w:val="xl102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03">
    <w:name w:val="xl103"/>
    <w:basedOn w:val="Normal"/>
    <w:rsid w:val="00BE5F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04">
    <w:name w:val="xl104"/>
    <w:basedOn w:val="Normal"/>
    <w:rsid w:val="00BE5F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05">
    <w:name w:val="xl105"/>
    <w:basedOn w:val="Normal"/>
    <w:rsid w:val="00BE5F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06">
    <w:name w:val="xl106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07">
    <w:name w:val="xl107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08">
    <w:name w:val="xl108"/>
    <w:basedOn w:val="Normal"/>
    <w:rsid w:val="00BE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09">
    <w:name w:val="xl109"/>
    <w:basedOn w:val="Normal"/>
    <w:rsid w:val="00BE5FA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10">
    <w:name w:val="xl110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11">
    <w:name w:val="xl111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12">
    <w:name w:val="xl112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13">
    <w:name w:val="xl113"/>
    <w:basedOn w:val="Normal"/>
    <w:rsid w:val="00BE5F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14">
    <w:name w:val="xl114"/>
    <w:basedOn w:val="Normal"/>
    <w:rsid w:val="00BE5F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15">
    <w:name w:val="xl115"/>
    <w:basedOn w:val="Normal"/>
    <w:rsid w:val="00BE5F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16">
    <w:name w:val="xl116"/>
    <w:basedOn w:val="Normal"/>
    <w:rsid w:val="00BE5FA5"/>
    <w:pPr>
      <w:pBdr>
        <w:left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17">
    <w:name w:val="xl117"/>
    <w:basedOn w:val="Normal"/>
    <w:rsid w:val="00BE5F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18">
    <w:name w:val="xl118"/>
    <w:basedOn w:val="Normal"/>
    <w:rsid w:val="00BE5F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19">
    <w:name w:val="xl119"/>
    <w:basedOn w:val="Normal"/>
    <w:rsid w:val="00BE5F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20">
    <w:name w:val="xl120"/>
    <w:basedOn w:val="Normal"/>
    <w:rsid w:val="00BE5FA5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21">
    <w:name w:val="xl121"/>
    <w:basedOn w:val="Normal"/>
    <w:rsid w:val="00BE5FA5"/>
    <w:pPr>
      <w:pBdr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22">
    <w:name w:val="xl122"/>
    <w:basedOn w:val="Normal"/>
    <w:rsid w:val="00BE5F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23">
    <w:name w:val="xl123"/>
    <w:basedOn w:val="Normal"/>
    <w:rsid w:val="00BE5F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24">
    <w:name w:val="xl124"/>
    <w:basedOn w:val="Normal"/>
    <w:rsid w:val="00BE5FA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25">
    <w:name w:val="xl125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26">
    <w:name w:val="xl126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27">
    <w:name w:val="xl127"/>
    <w:basedOn w:val="Normal"/>
    <w:rsid w:val="00BE5F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28">
    <w:name w:val="xl128"/>
    <w:basedOn w:val="Normal"/>
    <w:rsid w:val="00BE5FA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29">
    <w:name w:val="xl129"/>
    <w:basedOn w:val="Normal"/>
    <w:rsid w:val="00BE5F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0">
    <w:name w:val="xl130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1">
    <w:name w:val="xl131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1DB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2">
    <w:name w:val="xl132"/>
    <w:basedOn w:val="Normal"/>
    <w:rsid w:val="00BE5FA5"/>
    <w:pPr>
      <w:pBdr>
        <w:left w:val="single" w:sz="4" w:space="0" w:color="auto"/>
        <w:right w:val="single" w:sz="4" w:space="0" w:color="auto"/>
      </w:pBdr>
      <w:shd w:val="clear" w:color="auto" w:fill="F1DB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3">
    <w:name w:val="xl133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1DB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4">
    <w:name w:val="xl134"/>
    <w:basedOn w:val="Normal"/>
    <w:rsid w:val="00BE5F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5">
    <w:name w:val="xl135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2DCDB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6">
    <w:name w:val="xl136"/>
    <w:basedOn w:val="Normal"/>
    <w:rsid w:val="00BE5FA5"/>
    <w:pPr>
      <w:pBdr>
        <w:left w:val="single" w:sz="4" w:space="0" w:color="auto"/>
        <w:right w:val="single" w:sz="4" w:space="0" w:color="auto"/>
      </w:pBdr>
      <w:shd w:val="clear" w:color="auto" w:fill="F2DCDB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7">
    <w:name w:val="xl137"/>
    <w:basedOn w:val="Normal"/>
    <w:rsid w:val="00BE5F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2DCDB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38">
    <w:name w:val="xl138"/>
    <w:basedOn w:val="Normal"/>
    <w:rsid w:val="00BE5F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color w:val="000000"/>
      <w:sz w:val="24"/>
      <w:szCs w:val="24"/>
      <w:lang w:val="es-ES" w:eastAsia="es-ES"/>
    </w:rPr>
  </w:style>
  <w:style w:type="paragraph" w:customStyle="1" w:styleId="xl139">
    <w:name w:val="xl139"/>
    <w:basedOn w:val="Normal"/>
    <w:rsid w:val="00BE5F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color w:val="000000"/>
      <w:sz w:val="24"/>
      <w:szCs w:val="24"/>
      <w:lang w:val="es-ES" w:eastAsia="es-ES"/>
    </w:rPr>
  </w:style>
  <w:style w:type="paragraph" w:customStyle="1" w:styleId="xl140">
    <w:name w:val="xl140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color w:val="000000"/>
      <w:sz w:val="24"/>
      <w:szCs w:val="24"/>
      <w:lang w:val="es-ES" w:eastAsia="es-ES"/>
    </w:rPr>
  </w:style>
  <w:style w:type="paragraph" w:customStyle="1" w:styleId="xl141">
    <w:name w:val="xl141"/>
    <w:basedOn w:val="Normal"/>
    <w:rsid w:val="00BE5F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42">
    <w:name w:val="xl142"/>
    <w:basedOn w:val="Normal"/>
    <w:rsid w:val="00BE5FA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43">
    <w:name w:val="xl143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s-ES" w:eastAsia="es-ES"/>
    </w:rPr>
  </w:style>
  <w:style w:type="paragraph" w:customStyle="1" w:styleId="xl144">
    <w:name w:val="xl144"/>
    <w:basedOn w:val="Normal"/>
    <w:rsid w:val="00BE5F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45">
    <w:name w:val="xl145"/>
    <w:basedOn w:val="Normal"/>
    <w:rsid w:val="00BE5F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FF0000"/>
      <w:sz w:val="18"/>
      <w:szCs w:val="18"/>
      <w:lang w:val="es-ES" w:eastAsia="es-ES"/>
    </w:rPr>
  </w:style>
  <w:style w:type="paragraph" w:customStyle="1" w:styleId="xl146">
    <w:name w:val="xl146"/>
    <w:basedOn w:val="Normal"/>
    <w:rsid w:val="00BE5FA5"/>
    <w:pPr>
      <w:pBdr>
        <w:left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47">
    <w:name w:val="xl147"/>
    <w:basedOn w:val="Normal"/>
    <w:rsid w:val="00BE5F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B7DEE8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  <w:style w:type="paragraph" w:customStyle="1" w:styleId="xl148">
    <w:name w:val="xl148"/>
    <w:basedOn w:val="Normal"/>
    <w:rsid w:val="00BE5F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color w:val="000000"/>
      <w:sz w:val="24"/>
      <w:szCs w:val="24"/>
      <w:lang w:val="es-ES" w:eastAsia="es-ES"/>
    </w:rPr>
  </w:style>
  <w:style w:type="character" w:customStyle="1" w:styleId="PuestoCar1">
    <w:name w:val="Puesto Car1"/>
    <w:uiPriority w:val="10"/>
    <w:locked/>
    <w:rsid w:val="00BE5FA5"/>
    <w:rPr>
      <w:rFonts w:ascii="Lato" w:eastAsia="Times New Roman" w:hAnsi="Lato" w:cs="Times New Roman"/>
      <w:b/>
      <w:caps/>
      <w:color w:val="343434"/>
      <w:spacing w:val="5"/>
      <w:kern w:val="28"/>
      <w:sz w:val="44"/>
      <w:szCs w:val="52"/>
      <w:lang w:val="en-US" w:eastAsia="es-ES"/>
    </w:rPr>
  </w:style>
  <w:style w:type="character" w:customStyle="1" w:styleId="m1">
    <w:name w:val="m1"/>
    <w:rsid w:val="00BE5FA5"/>
    <w:rPr>
      <w:color w:val="0000FF"/>
    </w:rPr>
  </w:style>
  <w:style w:type="character" w:customStyle="1" w:styleId="t1">
    <w:name w:val="t1"/>
    <w:rsid w:val="00BE5FA5"/>
    <w:rPr>
      <w:color w:val="990000"/>
    </w:rPr>
  </w:style>
  <w:style w:type="character" w:customStyle="1" w:styleId="b1">
    <w:name w:val="b1"/>
    <w:rsid w:val="00BE5FA5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paragraph" w:customStyle="1" w:styleId="Default">
    <w:name w:val="Default"/>
    <w:rsid w:val="004B71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tulodeTDC">
    <w:name w:val="Título de TDC"/>
    <w:basedOn w:val="Ttulo1"/>
    <w:next w:val="Normal"/>
    <w:uiPriority w:val="39"/>
    <w:semiHidden/>
    <w:unhideWhenUsed/>
    <w:qFormat/>
    <w:rsid w:val="00345695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sz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D816AD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link w:val="Textoindependiente"/>
    <w:uiPriority w:val="1"/>
    <w:rsid w:val="00D816AD"/>
    <w:rPr>
      <w:rFonts w:ascii="Times New Roman" w:eastAsia="Times New Roman" w:hAnsi="Times New Roman"/>
      <w:sz w:val="24"/>
      <w:szCs w:val="24"/>
      <w:lang w:bidi="es-ES"/>
    </w:rPr>
  </w:style>
  <w:style w:type="character" w:styleId="Mencinsinresolver">
    <w:name w:val="Unresolved Mention"/>
    <w:uiPriority w:val="99"/>
    <w:semiHidden/>
    <w:unhideWhenUsed/>
    <w:rsid w:val="00737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uebas-sie.araba.eus/ADSI-LICO/ws/IEECAV2SOAP" TargetMode="External"/><Relationship Id="rId13" Type="http://schemas.openxmlformats.org/officeDocument/2006/relationships/hyperlink" Target="https://pruebas-sie.araba.eus/ADSI-LICO/ws/IESM1V2SOAP" TargetMode="External"/><Relationship Id="rId18" Type="http://schemas.openxmlformats.org/officeDocument/2006/relationships/hyperlink" Target="https://pruebas-sie.araba.eus/ADSI-LICO/ws/IESH2V2SOA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rmaciontecnicasilicie@araba.eu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uebas-sie.araba.eus/ADSI-LICO/ws/IEST1V2SOAP" TargetMode="External"/><Relationship Id="rId17" Type="http://schemas.openxmlformats.org/officeDocument/2006/relationships/hyperlink" Target="https://pruebas-sie.araba.eus/ADSI-LICO/ws/IESM2V2SOAP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ruebas-sie.araba.eus/ADSI-LICO/ws/IEST2V2SOAP" TargetMode="External"/><Relationship Id="rId20" Type="http://schemas.openxmlformats.org/officeDocument/2006/relationships/hyperlink" Target="https://pruebas-sie.araba.eus/ADSI-LICO/ws/IESX3V2SOA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uebas-sie.araba.eus/ADSI-LICO/ws/IESA1V2SOAP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ruebas-sie.araba.eus/ADSI-LICO/ws/IESA2V2SOAP" TargetMode="External"/><Relationship Id="rId23" Type="http://schemas.openxmlformats.org/officeDocument/2006/relationships/hyperlink" Target="mailto:informaciontecnicasilicie@araba.eus" TargetMode="External"/><Relationship Id="rId10" Type="http://schemas.openxmlformats.org/officeDocument/2006/relationships/hyperlink" Target="https://pruebas-sie.araba.eus/ADSI-LICO/ws/IEECIV2SOAP" TargetMode="External"/><Relationship Id="rId19" Type="http://schemas.openxmlformats.org/officeDocument/2006/relationships/hyperlink" Target="https://pruebas-sie.araba.eus/ADSI-LICO/ws/IESX4V2SOA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uebas-sie.araba.eus/ADSI-LICO/ws/IEECOV2SOAP" TargetMode="External"/><Relationship Id="rId14" Type="http://schemas.openxmlformats.org/officeDocument/2006/relationships/hyperlink" Target="https://pruebas-sie.araba.eus/ADSI-LICO/ws/IESH1V2SOAP" TargetMode="External"/><Relationship Id="rId22" Type="http://schemas.openxmlformats.org/officeDocument/2006/relationships/hyperlink" Target="mailto:gestionsilicie@araba.eu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olabarria\AppData\Local\Microsoft\Windows\INetCache\Content.Outlook\K3G5VBRV\Propuesta_Lantik_eu-cas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09F48F0-F533-4506-A639-81D8CE6D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Propuesta_Lantik_eu-cas.dotm</Template>
  <TotalTime>2</TotalTime>
  <Pages>2</Pages>
  <Words>703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BFA/DFB</Company>
  <LinksUpToDate>false</LinksUpToDate>
  <CharactersWithSpaces>4563</CharactersWithSpaces>
  <SharedDoc>false</SharedDoc>
  <HLinks>
    <vt:vector size="102" baseType="variant">
      <vt:variant>
        <vt:i4>8323159</vt:i4>
      </vt:variant>
      <vt:variant>
        <vt:i4>48</vt:i4>
      </vt:variant>
      <vt:variant>
        <vt:i4>0</vt:i4>
      </vt:variant>
      <vt:variant>
        <vt:i4>5</vt:i4>
      </vt:variant>
      <vt:variant>
        <vt:lpwstr>mailto:informaciontecnicasilicie@araba.eus</vt:lpwstr>
      </vt:variant>
      <vt:variant>
        <vt:lpwstr/>
      </vt:variant>
      <vt:variant>
        <vt:i4>1245225</vt:i4>
      </vt:variant>
      <vt:variant>
        <vt:i4>45</vt:i4>
      </vt:variant>
      <vt:variant>
        <vt:i4>0</vt:i4>
      </vt:variant>
      <vt:variant>
        <vt:i4>5</vt:i4>
      </vt:variant>
      <vt:variant>
        <vt:lpwstr>mailto:gestionsilicie@araba.eus</vt:lpwstr>
      </vt:variant>
      <vt:variant>
        <vt:lpwstr/>
      </vt:variant>
      <vt:variant>
        <vt:i4>8323159</vt:i4>
      </vt:variant>
      <vt:variant>
        <vt:i4>42</vt:i4>
      </vt:variant>
      <vt:variant>
        <vt:i4>0</vt:i4>
      </vt:variant>
      <vt:variant>
        <vt:i4>5</vt:i4>
      </vt:variant>
      <vt:variant>
        <vt:lpwstr>mailto:informaciontecnicasilicie@araba.eus</vt:lpwstr>
      </vt:variant>
      <vt:variant>
        <vt:lpwstr/>
      </vt:variant>
      <vt:variant>
        <vt:i4>3342381</vt:i4>
      </vt:variant>
      <vt:variant>
        <vt:i4>39</vt:i4>
      </vt:variant>
      <vt:variant>
        <vt:i4>0</vt:i4>
      </vt:variant>
      <vt:variant>
        <vt:i4>5</vt:i4>
      </vt:variant>
      <vt:variant>
        <vt:lpwstr>https://pruebas-sie.araba.eus/ADSI-LICO/ws/IESX3V2SOAP</vt:lpwstr>
      </vt:variant>
      <vt:variant>
        <vt:lpwstr/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https://pruebas-sie.araba.eus/ADSI-LICO/ws/IESX4V2SOAP</vt:lpwstr>
      </vt:variant>
      <vt:variant>
        <vt:lpwstr/>
      </vt:variant>
      <vt:variant>
        <vt:i4>3276861</vt:i4>
      </vt:variant>
      <vt:variant>
        <vt:i4>33</vt:i4>
      </vt:variant>
      <vt:variant>
        <vt:i4>0</vt:i4>
      </vt:variant>
      <vt:variant>
        <vt:i4>5</vt:i4>
      </vt:variant>
      <vt:variant>
        <vt:lpwstr>https://pruebas-sie.araba.eus/ADSI-LICO/ws/IESH2V2SOAP</vt:lpwstr>
      </vt:variant>
      <vt:variant>
        <vt:lpwstr/>
      </vt:variant>
      <vt:variant>
        <vt:i4>3276856</vt:i4>
      </vt:variant>
      <vt:variant>
        <vt:i4>30</vt:i4>
      </vt:variant>
      <vt:variant>
        <vt:i4>0</vt:i4>
      </vt:variant>
      <vt:variant>
        <vt:i4>5</vt:i4>
      </vt:variant>
      <vt:variant>
        <vt:lpwstr>https://pruebas-sie.araba.eus/ADSI-LICO/ws/IESM2V2SOAP</vt:lpwstr>
      </vt:variant>
      <vt:variant>
        <vt:lpwstr/>
      </vt:variant>
      <vt:variant>
        <vt:i4>3276833</vt:i4>
      </vt:variant>
      <vt:variant>
        <vt:i4>27</vt:i4>
      </vt:variant>
      <vt:variant>
        <vt:i4>0</vt:i4>
      </vt:variant>
      <vt:variant>
        <vt:i4>5</vt:i4>
      </vt:variant>
      <vt:variant>
        <vt:lpwstr>https://pruebas-sie.araba.eus/ADSI-LICO/ws/IEST2V2SOAP</vt:lpwstr>
      </vt:variant>
      <vt:variant>
        <vt:lpwstr/>
      </vt:variant>
      <vt:variant>
        <vt:i4>3276852</vt:i4>
      </vt:variant>
      <vt:variant>
        <vt:i4>24</vt:i4>
      </vt:variant>
      <vt:variant>
        <vt:i4>0</vt:i4>
      </vt:variant>
      <vt:variant>
        <vt:i4>5</vt:i4>
      </vt:variant>
      <vt:variant>
        <vt:lpwstr>https://pruebas-sie.araba.eus/ADSI-LICO/ws/IESA2V2SOAP</vt:lpwstr>
      </vt:variant>
      <vt:variant>
        <vt:lpwstr/>
      </vt:variant>
      <vt:variant>
        <vt:i4>3211325</vt:i4>
      </vt:variant>
      <vt:variant>
        <vt:i4>21</vt:i4>
      </vt:variant>
      <vt:variant>
        <vt:i4>0</vt:i4>
      </vt:variant>
      <vt:variant>
        <vt:i4>5</vt:i4>
      </vt:variant>
      <vt:variant>
        <vt:lpwstr>https://pruebas-sie.araba.eus/ADSI-LICO/ws/IESH1V2SOAP</vt:lpwstr>
      </vt:variant>
      <vt:variant>
        <vt:lpwstr/>
      </vt:variant>
      <vt:variant>
        <vt:i4>3211320</vt:i4>
      </vt:variant>
      <vt:variant>
        <vt:i4>18</vt:i4>
      </vt:variant>
      <vt:variant>
        <vt:i4>0</vt:i4>
      </vt:variant>
      <vt:variant>
        <vt:i4>5</vt:i4>
      </vt:variant>
      <vt:variant>
        <vt:lpwstr>https://pruebas-sie.araba.eus/ADSI-LICO/ws/IESM1V2SOAP</vt:lpwstr>
      </vt:variant>
      <vt:variant>
        <vt:lpwstr/>
      </vt:variant>
      <vt:variant>
        <vt:i4>3211297</vt:i4>
      </vt:variant>
      <vt:variant>
        <vt:i4>15</vt:i4>
      </vt:variant>
      <vt:variant>
        <vt:i4>0</vt:i4>
      </vt:variant>
      <vt:variant>
        <vt:i4>5</vt:i4>
      </vt:variant>
      <vt:variant>
        <vt:lpwstr>https://pruebas-sie.araba.eus/ADSI-LICO/ws/IEST1V2SOAP</vt:lpwstr>
      </vt:variant>
      <vt:variant>
        <vt:lpwstr/>
      </vt:variant>
      <vt:variant>
        <vt:i4>3211316</vt:i4>
      </vt:variant>
      <vt:variant>
        <vt:i4>12</vt:i4>
      </vt:variant>
      <vt:variant>
        <vt:i4>0</vt:i4>
      </vt:variant>
      <vt:variant>
        <vt:i4>5</vt:i4>
      </vt:variant>
      <vt:variant>
        <vt:lpwstr>https://pruebas-sie.araba.eus/ADSI-LICO/ws/IESA1V2SOAP</vt:lpwstr>
      </vt:variant>
      <vt:variant>
        <vt:lpwstr/>
      </vt:variant>
      <vt:variant>
        <vt:i4>8323126</vt:i4>
      </vt:variant>
      <vt:variant>
        <vt:i4>9</vt:i4>
      </vt:variant>
      <vt:variant>
        <vt:i4>0</vt:i4>
      </vt:variant>
      <vt:variant>
        <vt:i4>5</vt:i4>
      </vt:variant>
      <vt:variant>
        <vt:lpwstr>https://pruebas-sie.araba.eus/ADSI-LICO/ws/IEECIV2SOAP</vt:lpwstr>
      </vt:variant>
      <vt:variant>
        <vt:lpwstr/>
      </vt:variant>
      <vt:variant>
        <vt:i4>7929910</vt:i4>
      </vt:variant>
      <vt:variant>
        <vt:i4>6</vt:i4>
      </vt:variant>
      <vt:variant>
        <vt:i4>0</vt:i4>
      </vt:variant>
      <vt:variant>
        <vt:i4>5</vt:i4>
      </vt:variant>
      <vt:variant>
        <vt:lpwstr>https://pruebas-sie.araba.eus/ADSI-LICO/ws/IEECOV2SOAP</vt:lpwstr>
      </vt:variant>
      <vt:variant>
        <vt:lpwstr/>
      </vt:variant>
      <vt:variant>
        <vt:i4>7798838</vt:i4>
      </vt:variant>
      <vt:variant>
        <vt:i4>3</vt:i4>
      </vt:variant>
      <vt:variant>
        <vt:i4>0</vt:i4>
      </vt:variant>
      <vt:variant>
        <vt:i4>5</vt:i4>
      </vt:variant>
      <vt:variant>
        <vt:lpwstr>https://pruebas-sie.araba.eus/ADSI-LICO/ws/IEECAV2SOAP</vt:lpwstr>
      </vt:variant>
      <vt:variant>
        <vt:lpwstr/>
      </vt:variant>
      <vt:variant>
        <vt:i4>4522093</vt:i4>
      </vt:variant>
      <vt:variant>
        <vt:i4>0</vt:i4>
      </vt:variant>
      <vt:variant>
        <vt:i4>0</vt:i4>
      </vt:variant>
      <vt:variant>
        <vt:i4>5</vt:i4>
      </vt:variant>
      <vt:variant>
        <vt:lpwstr>https://www.gipuzkoa.eus/documents/2456431/10161295/BInstruccionesFasePruebas_2.pdf/470b539c-b2a8-78e0-384d-21d6d7ca7aad</vt:lpwstr>
      </vt:variant>
      <vt:variant>
        <vt:lpwstr>page=1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mcapalleja@sarein.com</dc:creator>
  <cp:keywords/>
  <cp:lastModifiedBy>Ortuzar de la Fuente, Jon Iñaki</cp:lastModifiedBy>
  <cp:revision>3</cp:revision>
  <cp:lastPrinted>2020-06-08T06:54:00Z</cp:lastPrinted>
  <dcterms:created xsi:type="dcterms:W3CDTF">2025-06-10T06:49:00Z</dcterms:created>
  <dcterms:modified xsi:type="dcterms:W3CDTF">2025-06-10T11:30:00Z</dcterms:modified>
</cp:coreProperties>
</file>